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92D" w:rsidRDefault="005E492D" w:rsidP="005E492D">
      <w:pPr>
        <w:rPr>
          <w:rFonts w:hint="default"/>
        </w:rPr>
      </w:pPr>
      <w:bookmarkStart w:id="0" w:name="_GoBack"/>
      <w:bookmarkEnd w:id="0"/>
      <w:r>
        <w:t>様式第５－３号</w:t>
      </w:r>
    </w:p>
    <w:p w:rsidR="005E492D" w:rsidRDefault="005E492D" w:rsidP="005E492D">
      <w:pPr>
        <w:rPr>
          <w:rFonts w:hint="default"/>
        </w:rPr>
      </w:pPr>
    </w:p>
    <w:p w:rsidR="005E492D" w:rsidRDefault="005E492D" w:rsidP="005E492D">
      <w:pPr>
        <w:jc w:val="center"/>
        <w:rPr>
          <w:rFonts w:hint="default"/>
        </w:rPr>
      </w:pPr>
      <w:r>
        <w:t>地上権設定契約内容の承継に関する契約書</w:t>
      </w:r>
    </w:p>
    <w:p w:rsidR="005E492D" w:rsidRDefault="005E492D" w:rsidP="005E492D">
      <w:pPr>
        <w:rPr>
          <w:rFonts w:hint="default"/>
        </w:rPr>
      </w:pPr>
    </w:p>
    <w:p w:rsidR="005E492D" w:rsidRDefault="005E492D" w:rsidP="005E492D">
      <w:pPr>
        <w:jc w:val="left"/>
        <w:rPr>
          <w:rFonts w:hint="default"/>
        </w:rPr>
      </w:pPr>
      <w:r>
        <w:t xml:space="preserve">　つくば市（以下「甲」という。）と土地の所有者（以下「乙」という。）は、　年　　月　　日に甲と土地の所有者　　　　　　　　　　　とが締結した地上権設定契約書（以下「契約書」という。）第14条の規定に基づき、次のとおり契約を締結する。</w:t>
      </w:r>
    </w:p>
    <w:p w:rsidR="005E492D" w:rsidRDefault="005E492D" w:rsidP="005E492D">
      <w:pPr>
        <w:rPr>
          <w:rFonts w:hint="default"/>
        </w:rPr>
      </w:pPr>
      <w:r>
        <w:t xml:space="preserve">　（信義誠実の義務）</w:t>
      </w:r>
    </w:p>
    <w:p w:rsidR="005E492D" w:rsidRDefault="005E492D" w:rsidP="005E492D">
      <w:pPr>
        <w:rPr>
          <w:rFonts w:hint="default"/>
        </w:rPr>
      </w:pPr>
      <w:r>
        <w:t>第１条　甲及び乙は、信義を重んじ、誠実にこの契約を履行しなければならない。</w:t>
      </w:r>
    </w:p>
    <w:p w:rsidR="005E492D" w:rsidRDefault="005E492D" w:rsidP="005E492D">
      <w:pPr>
        <w:rPr>
          <w:rFonts w:hint="default"/>
        </w:rPr>
      </w:pPr>
      <w:r>
        <w:t xml:space="preserve">　（景観緑地）</w:t>
      </w:r>
    </w:p>
    <w:p w:rsidR="005E492D" w:rsidRDefault="005E492D" w:rsidP="005E492D">
      <w:pPr>
        <w:ind w:left="245" w:hanging="245"/>
        <w:rPr>
          <w:rFonts w:hint="default"/>
        </w:rPr>
      </w:pPr>
      <w:r>
        <w:t>第２条　甲は、契約書第２条第１項及び第２項の規定に基づき地上権が設定された乙が所有する末尾記載の土地（以下「当該土地」という。）を景観緑地とする。</w:t>
      </w:r>
    </w:p>
    <w:p w:rsidR="005E492D" w:rsidRDefault="005E492D" w:rsidP="005E492D">
      <w:pPr>
        <w:rPr>
          <w:rFonts w:hint="default"/>
        </w:rPr>
      </w:pPr>
      <w:r>
        <w:t xml:space="preserve">　（契約の更新）</w:t>
      </w:r>
    </w:p>
    <w:p w:rsidR="005E492D" w:rsidRDefault="005E492D" w:rsidP="005E492D">
      <w:pPr>
        <w:ind w:left="245" w:hanging="245"/>
        <w:rPr>
          <w:rFonts w:hint="default"/>
        </w:rPr>
      </w:pPr>
      <w:r>
        <w:t>第３条　契約書第５条第１項に規定する契約期間終了の６か月前までに甲から乙に対して契約の更新をしない旨を申出しなかった場合には、引き続き同一条件で更新されるものとする。</w:t>
      </w:r>
    </w:p>
    <w:p w:rsidR="005E492D" w:rsidRDefault="005E492D" w:rsidP="005E492D">
      <w:pPr>
        <w:rPr>
          <w:rFonts w:hint="default"/>
        </w:rPr>
      </w:pPr>
      <w:r>
        <w:t xml:space="preserve">　（地代の請求及び支払い）</w:t>
      </w:r>
    </w:p>
    <w:p w:rsidR="005E492D" w:rsidRDefault="005E492D" w:rsidP="005E492D">
      <w:pPr>
        <w:ind w:left="368" w:hanging="368"/>
        <w:rPr>
          <w:rFonts w:hint="default"/>
        </w:rPr>
      </w:pPr>
      <w:r>
        <w:t>第４条　乙は、契約書第６条に規定する地代について、毎年７月末日までに甲が指定する方法により甲に請求するものとする。</w:t>
      </w:r>
    </w:p>
    <w:p w:rsidR="005E492D" w:rsidRDefault="005E492D" w:rsidP="005E492D">
      <w:pPr>
        <w:ind w:left="245" w:hanging="245"/>
        <w:jc w:val="left"/>
        <w:rPr>
          <w:rFonts w:hint="default"/>
        </w:rPr>
      </w:pPr>
      <w:r>
        <w:t>２　甲は、前項の規定により地代について適正な請求を受けた後３０日以内に、</w:t>
      </w:r>
    </w:p>
    <w:p w:rsidR="005E492D" w:rsidRDefault="005E492D" w:rsidP="005E492D">
      <w:pPr>
        <w:ind w:leftChars="100" w:left="245"/>
        <w:jc w:val="left"/>
        <w:rPr>
          <w:rFonts w:hint="default"/>
        </w:rPr>
      </w:pPr>
      <w:r>
        <w:t xml:space="preserve">　　　　　　　　　　（以下「丙」という。）の銀行口座に送金して支払うものとする。この場合において、送金に係る手数料は、甲が負担するものとする。</w:t>
      </w:r>
    </w:p>
    <w:p w:rsidR="005E492D" w:rsidRDefault="005E492D" w:rsidP="005E492D">
      <w:pPr>
        <w:ind w:left="245" w:hanging="245"/>
        <w:rPr>
          <w:rFonts w:hint="default"/>
        </w:rPr>
      </w:pPr>
      <w:r>
        <w:t>３　乙は、契約時に丙に地代の受領を委任するための本契約書別紙の様式の委任状（様式第５－２号）を甲に提出しなければならない。</w:t>
      </w:r>
    </w:p>
    <w:p w:rsidR="005E492D" w:rsidRDefault="005E492D" w:rsidP="005E492D">
      <w:pPr>
        <w:ind w:left="245" w:hanging="245"/>
        <w:rPr>
          <w:rFonts w:hint="default"/>
        </w:rPr>
      </w:pPr>
      <w:r>
        <w:t>４　乙が当該土地を第三者に譲渡する場合には、その年度の地代については、その</w:t>
      </w:r>
      <w:r>
        <w:lastRenderedPageBreak/>
        <w:t>年の１月１日の当該土地の所有者が甲に請求するものとする。ただし、地上権設定契約の初年度については、当該土地の所有者の変更にかかわらず、地上権設定契約書に規定する乙が甲に請求するものとする。</w:t>
      </w:r>
    </w:p>
    <w:p w:rsidR="005E492D" w:rsidRDefault="005E492D" w:rsidP="005E492D">
      <w:pPr>
        <w:rPr>
          <w:rFonts w:hint="default"/>
        </w:rPr>
      </w:pPr>
      <w:r>
        <w:t xml:space="preserve">　（公租公課等の負担）</w:t>
      </w:r>
    </w:p>
    <w:p w:rsidR="005E492D" w:rsidRDefault="005E492D" w:rsidP="005E492D">
      <w:pPr>
        <w:ind w:left="245" w:hanging="245"/>
        <w:rPr>
          <w:rFonts w:hint="default"/>
        </w:rPr>
      </w:pPr>
      <w:r>
        <w:t>第５条　乙は、当該土地に対する公租公課その他の賦課金を負担する。</w:t>
      </w:r>
    </w:p>
    <w:p w:rsidR="005E492D" w:rsidRDefault="005E492D" w:rsidP="005E492D">
      <w:pPr>
        <w:rPr>
          <w:rFonts w:hint="default"/>
        </w:rPr>
      </w:pPr>
      <w:r>
        <w:t xml:space="preserve">　（管理組織への加入）</w:t>
      </w:r>
    </w:p>
    <w:p w:rsidR="005E492D" w:rsidRDefault="005E492D" w:rsidP="005E492D">
      <w:pPr>
        <w:ind w:left="245" w:hanging="245"/>
        <w:rPr>
          <w:rFonts w:hint="default"/>
        </w:rPr>
      </w:pPr>
      <w:r>
        <w:t>第６条　乙は、契約書第５条に規定する契約の期間中、丙に加入しなければならない。</w:t>
      </w:r>
    </w:p>
    <w:p w:rsidR="005E492D" w:rsidRDefault="005E492D" w:rsidP="005E492D">
      <w:pPr>
        <w:rPr>
          <w:rFonts w:hint="default"/>
        </w:rPr>
      </w:pPr>
      <w:r>
        <w:t xml:space="preserve">　（竹木及び芝等の権利）</w:t>
      </w:r>
    </w:p>
    <w:p w:rsidR="005E492D" w:rsidRDefault="005E492D" w:rsidP="005E492D">
      <w:pPr>
        <w:ind w:left="245" w:hanging="245"/>
        <w:rPr>
          <w:rFonts w:hint="default"/>
        </w:rPr>
      </w:pPr>
      <w:r>
        <w:t>第７条　契約書第５条に規定する契約の期間中、丙が整備する樹木等については、甲の所有とするものとする。</w:t>
      </w:r>
    </w:p>
    <w:p w:rsidR="005E492D" w:rsidRDefault="005E492D" w:rsidP="005E492D">
      <w:pPr>
        <w:ind w:left="245" w:hanging="245"/>
        <w:rPr>
          <w:rFonts w:hint="default"/>
        </w:rPr>
      </w:pPr>
      <w:r>
        <w:t>２　甲は、契約書第５条に規定する契約の期間が満了し、契約の更新がされなかったとき、又は本契約の解除が行われたときは、当該土地に植樹されている竹木及び芝等を乙に無償譲渡するものとし、乙は、これを取得するものとする。ただし、甲が設置したものについては、この限りでない。</w:t>
      </w:r>
    </w:p>
    <w:p w:rsidR="005E492D" w:rsidRDefault="005E492D" w:rsidP="005E492D">
      <w:pPr>
        <w:rPr>
          <w:rFonts w:hint="default"/>
        </w:rPr>
      </w:pPr>
      <w:r>
        <w:t xml:space="preserve">　（契約に違反した場合の措置）</w:t>
      </w:r>
    </w:p>
    <w:p w:rsidR="005E492D" w:rsidRDefault="005E492D" w:rsidP="005E492D">
      <w:pPr>
        <w:ind w:left="245" w:hanging="245"/>
        <w:rPr>
          <w:rFonts w:hint="default"/>
        </w:rPr>
      </w:pPr>
      <w:r>
        <w:t>第８条　甲、乙いずれか一方が本契約に定める事由に違反した場合には、相当の期間を定め本契約を適正に履行すべき旨を申出することができる。</w:t>
      </w:r>
    </w:p>
    <w:p w:rsidR="005E492D" w:rsidRDefault="005E492D" w:rsidP="005E492D">
      <w:pPr>
        <w:ind w:left="245" w:hanging="245"/>
        <w:rPr>
          <w:rFonts w:hint="default"/>
        </w:rPr>
      </w:pPr>
      <w:r>
        <w:t>２　前項の期間の経過後においても違反の状態が継続しているときは、その相手方は本契約の適正な履行のために必要な措置を自ら講じ、又は契約書第６条に規定する地代の支払いを停止し、又はこれを負担しないものとすることができる。</w:t>
      </w:r>
    </w:p>
    <w:p w:rsidR="005E492D" w:rsidRDefault="005E492D" w:rsidP="005E492D">
      <w:pPr>
        <w:ind w:left="245" w:hanging="245"/>
        <w:rPr>
          <w:rFonts w:hint="default"/>
        </w:rPr>
      </w:pPr>
      <w:r>
        <w:t>３　前項の規定による措置に要した費用は、本契約に違反したものが自ら負担するものとする。</w:t>
      </w:r>
    </w:p>
    <w:p w:rsidR="005E492D" w:rsidRDefault="005E492D" w:rsidP="005E492D">
      <w:pPr>
        <w:rPr>
          <w:rFonts w:hint="default"/>
        </w:rPr>
      </w:pPr>
      <w:r>
        <w:t xml:space="preserve">　（契約解除）</w:t>
      </w:r>
    </w:p>
    <w:p w:rsidR="005E492D" w:rsidRDefault="005E492D" w:rsidP="005E492D">
      <w:pPr>
        <w:ind w:left="245" w:hanging="245"/>
        <w:rPr>
          <w:rFonts w:hint="default"/>
        </w:rPr>
      </w:pPr>
      <w:r>
        <w:t>第９条　乙は、本契約の期間中、契約解除を請求することはできない。</w:t>
      </w:r>
    </w:p>
    <w:p w:rsidR="005E492D" w:rsidRDefault="005E492D" w:rsidP="005E492D">
      <w:pPr>
        <w:ind w:left="245" w:hanging="245"/>
        <w:rPr>
          <w:rFonts w:hint="default"/>
        </w:rPr>
      </w:pPr>
      <w:r>
        <w:t>２　甲は、甲と丙との間で締結した「景観緑地協定書」が廃止又は解除された場合</w:t>
      </w:r>
      <w:r>
        <w:lastRenderedPageBreak/>
        <w:t>には、景観緑地の廃止の手続をした上で契約書に基づく地上権設定契約（以下「地上権設定契約」という。）及び本契約を解除することができる。</w:t>
      </w:r>
    </w:p>
    <w:p w:rsidR="005E492D" w:rsidRDefault="005E492D" w:rsidP="005E492D">
      <w:pPr>
        <w:ind w:left="245" w:hanging="245"/>
        <w:rPr>
          <w:rFonts w:hint="default"/>
        </w:rPr>
      </w:pPr>
      <w:r>
        <w:t>３　前項の規定による措置に要した費用の負担については、乙が負担するものとする。</w:t>
      </w:r>
    </w:p>
    <w:p w:rsidR="005E492D" w:rsidRDefault="005E492D" w:rsidP="005E492D">
      <w:pPr>
        <w:rPr>
          <w:rFonts w:hint="default"/>
        </w:rPr>
      </w:pPr>
      <w:r>
        <w:t xml:space="preserve">　（地上権設定物件の返還）</w:t>
      </w:r>
    </w:p>
    <w:p w:rsidR="005E492D" w:rsidRDefault="005E492D" w:rsidP="005E492D">
      <w:pPr>
        <w:ind w:left="245" w:hanging="245"/>
        <w:rPr>
          <w:rFonts w:hint="default"/>
        </w:rPr>
      </w:pPr>
      <w:r>
        <w:t>第１０条　甲は、地上権設定契約の更新がされなかったとき、又は地上権設定契約の解除が行われたときは、速やかに地上権設定物件を乙に返還しなければならない。</w:t>
      </w:r>
    </w:p>
    <w:p w:rsidR="005E492D" w:rsidRDefault="005E492D" w:rsidP="005E492D">
      <w:pPr>
        <w:rPr>
          <w:rFonts w:hint="default"/>
        </w:rPr>
      </w:pPr>
      <w:r>
        <w:t xml:space="preserve">　（地上権設定登記の抹消）</w:t>
      </w:r>
    </w:p>
    <w:p w:rsidR="005E492D" w:rsidRDefault="005E492D" w:rsidP="005E492D">
      <w:pPr>
        <w:ind w:left="245" w:hanging="245"/>
        <w:rPr>
          <w:rFonts w:hint="default"/>
        </w:rPr>
      </w:pPr>
      <w:r>
        <w:t>第１１条　前条の場合において、乙は、本契約の対象となる地上権設定登記の抹消に必要な書類を速やかに甲に提出する等、地上権設定登記の抹消に協力しなければならない。</w:t>
      </w:r>
    </w:p>
    <w:p w:rsidR="005E492D" w:rsidRDefault="005E492D" w:rsidP="005E492D">
      <w:pPr>
        <w:rPr>
          <w:rFonts w:hint="default"/>
        </w:rPr>
      </w:pPr>
      <w:r>
        <w:t xml:space="preserve">　（契約事項の承継）</w:t>
      </w:r>
    </w:p>
    <w:p w:rsidR="005E492D" w:rsidRDefault="005E492D" w:rsidP="005E492D">
      <w:pPr>
        <w:ind w:left="245" w:hanging="245"/>
        <w:rPr>
          <w:rFonts w:hint="default"/>
        </w:rPr>
      </w:pPr>
      <w:r>
        <w:t>第１２条　乙は、当該土地を第三者に譲渡する場合には、当該譲渡の１か月前までに当該譲渡の内容（譲渡人、譲渡日等）を甲に対して甲の指定する方法で通知するとともに、当該第三者に地上権設定契約に定める義務を承継させなければならない。</w:t>
      </w:r>
    </w:p>
    <w:p w:rsidR="005E492D" w:rsidRDefault="005E492D" w:rsidP="005E492D">
      <w:pPr>
        <w:ind w:left="245" w:hanging="245"/>
        <w:rPr>
          <w:rFonts w:hint="default"/>
        </w:rPr>
      </w:pPr>
      <w:r>
        <w:t>２　前項に定める乙の義務は、本契約書別紙の様式の「地上権設定契約内容の承継に関する契約書」（様式第５－３号）を使用して、当該第三者と甲とが契約を締結することで完了するものとする。</w:t>
      </w:r>
    </w:p>
    <w:p w:rsidR="005E492D" w:rsidRDefault="005E492D" w:rsidP="005E492D">
      <w:pPr>
        <w:ind w:left="245" w:hanging="245"/>
        <w:rPr>
          <w:rFonts w:hint="default"/>
        </w:rPr>
      </w:pPr>
      <w:r>
        <w:t>３　前２項の規定は、所有権が譲渡されるすべての場合に適用されるものとする。</w:t>
      </w:r>
    </w:p>
    <w:p w:rsidR="005E492D" w:rsidRDefault="005E492D" w:rsidP="005E492D">
      <w:pPr>
        <w:rPr>
          <w:rFonts w:hint="default"/>
        </w:rPr>
      </w:pPr>
      <w:r>
        <w:t xml:space="preserve">　（収入印紙の負担）</w:t>
      </w:r>
    </w:p>
    <w:p w:rsidR="005E492D" w:rsidRDefault="005E492D" w:rsidP="005E492D">
      <w:pPr>
        <w:rPr>
          <w:rFonts w:hint="default"/>
        </w:rPr>
      </w:pPr>
      <w:r>
        <w:t>第１３条　この契約書に貼付する収入印紙に要する費用は、乙の負担とする。</w:t>
      </w:r>
    </w:p>
    <w:p w:rsidR="005E492D" w:rsidRDefault="005E492D" w:rsidP="005E492D">
      <w:pPr>
        <w:rPr>
          <w:rFonts w:hint="default"/>
        </w:rPr>
      </w:pPr>
      <w:r>
        <w:t xml:space="preserve">　（協議）</w:t>
      </w:r>
    </w:p>
    <w:p w:rsidR="005E492D" w:rsidRDefault="005E492D" w:rsidP="005E492D">
      <w:pPr>
        <w:ind w:left="245" w:hanging="245"/>
        <w:rPr>
          <w:rFonts w:hint="default"/>
        </w:rPr>
      </w:pPr>
      <w:r>
        <w:t>第１４条　地上権設定契約若しくは本契約について疑義が生じたとき、又は地上権設定契約若しくは本契約に定めがない事項について約定する必要が生じたとき</w:t>
      </w:r>
      <w:r>
        <w:lastRenderedPageBreak/>
        <w:t>は、甲乙協議して定めるものとする。</w:t>
      </w:r>
    </w:p>
    <w:p w:rsidR="005E492D" w:rsidRDefault="005E492D" w:rsidP="005E492D">
      <w:pPr>
        <w:rPr>
          <w:rFonts w:hint="default"/>
        </w:rPr>
      </w:pPr>
      <w:r>
        <w:t xml:space="preserve">　（所轄裁判所）</w:t>
      </w:r>
    </w:p>
    <w:p w:rsidR="005E492D" w:rsidRDefault="005E492D" w:rsidP="005E492D">
      <w:pPr>
        <w:ind w:left="245" w:hanging="245"/>
        <w:rPr>
          <w:rFonts w:hint="default"/>
        </w:rPr>
      </w:pPr>
      <w:r>
        <w:t>第１５条　地上権設定契約又は本契約に関する紛争に係る第１審の専属的合意管轄裁判所は、甲の所在地を管轄する裁判所とする。</w:t>
      </w:r>
    </w:p>
    <w:p w:rsidR="005E492D" w:rsidRDefault="005E492D" w:rsidP="005E492D">
      <w:pPr>
        <w:rPr>
          <w:rFonts w:hint="default"/>
        </w:rPr>
      </w:pPr>
    </w:p>
    <w:p w:rsidR="005E492D" w:rsidRDefault="005E492D" w:rsidP="005E492D">
      <w:pPr>
        <w:rPr>
          <w:rFonts w:hint="default"/>
        </w:rPr>
      </w:pPr>
      <w:r>
        <w:t>土地の表示</w:t>
      </w:r>
    </w:p>
    <w:tbl>
      <w:tblPr>
        <w:tblW w:w="0" w:type="auto"/>
        <w:tblInd w:w="110" w:type="dxa"/>
        <w:tblLayout w:type="fixed"/>
        <w:tblCellMar>
          <w:left w:w="0" w:type="dxa"/>
          <w:right w:w="0" w:type="dxa"/>
        </w:tblCellMar>
        <w:tblLook w:val="0000" w:firstRow="0" w:lastRow="0" w:firstColumn="0" w:lastColumn="0" w:noHBand="0" w:noVBand="0"/>
      </w:tblPr>
      <w:tblGrid>
        <w:gridCol w:w="6954"/>
        <w:gridCol w:w="1830"/>
      </w:tblGrid>
      <w:tr w:rsidR="005E492D" w:rsidTr="005A4BB6">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92D" w:rsidRDefault="005E492D" w:rsidP="00BF509F">
            <w:pPr>
              <w:jc w:val="center"/>
              <w:rPr>
                <w:rFonts w:hint="default"/>
              </w:rPr>
            </w:pPr>
            <w:r>
              <w:t>所在地</w:t>
            </w:r>
          </w:p>
        </w:tc>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92D" w:rsidRDefault="006013A5" w:rsidP="00BF509F">
            <w:pPr>
              <w:jc w:val="center"/>
              <w:rPr>
                <w:rFonts w:hint="default"/>
              </w:rPr>
            </w:pPr>
            <w:r>
              <w:t>面積</w:t>
            </w:r>
          </w:p>
        </w:tc>
      </w:tr>
      <w:tr w:rsidR="005E492D" w:rsidTr="005A4BB6">
        <w:tc>
          <w:tcPr>
            <w:tcW w:w="6954" w:type="dxa"/>
            <w:tcBorders>
              <w:top w:val="single" w:sz="4" w:space="0" w:color="000000"/>
              <w:left w:val="single" w:sz="4" w:space="0" w:color="000000"/>
              <w:bottom w:val="single" w:sz="4" w:space="0" w:color="auto"/>
              <w:right w:val="single" w:sz="4" w:space="0" w:color="000000"/>
            </w:tcBorders>
            <w:tcMar>
              <w:left w:w="49" w:type="dxa"/>
              <w:right w:w="49" w:type="dxa"/>
            </w:tcMar>
          </w:tcPr>
          <w:p w:rsidR="005E492D" w:rsidRDefault="005E492D" w:rsidP="00BF509F">
            <w:pPr>
              <w:rPr>
                <w:rFonts w:hint="default"/>
              </w:rPr>
            </w:pPr>
            <w:r>
              <w:t>茨城県つくば市</w:t>
            </w:r>
          </w:p>
        </w:tc>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92D" w:rsidRDefault="005E492D" w:rsidP="00BF509F">
            <w:pPr>
              <w:wordWrap w:val="0"/>
              <w:jc w:val="right"/>
              <w:rPr>
                <w:rFonts w:hint="default"/>
              </w:rPr>
            </w:pPr>
            <w:r>
              <w:t>㎡</w:t>
            </w:r>
          </w:p>
        </w:tc>
      </w:tr>
    </w:tbl>
    <w:p w:rsidR="005E492D" w:rsidRDefault="005E492D" w:rsidP="005E492D">
      <w:pPr>
        <w:rPr>
          <w:rFonts w:hint="default"/>
        </w:rPr>
      </w:pPr>
    </w:p>
    <w:p w:rsidR="005E492D" w:rsidRDefault="005E492D" w:rsidP="005E492D">
      <w:pPr>
        <w:rPr>
          <w:rFonts w:hint="default"/>
        </w:rPr>
      </w:pPr>
      <w:r>
        <w:t xml:space="preserve">　甲及び乙は、本書２通を作成し、それぞれ記名押印の上、その１通を保有する。</w:t>
      </w:r>
    </w:p>
    <w:p w:rsidR="005E492D" w:rsidRDefault="005E492D" w:rsidP="005E492D">
      <w:pPr>
        <w:rPr>
          <w:rFonts w:hint="default"/>
        </w:rPr>
      </w:pPr>
    </w:p>
    <w:p w:rsidR="005E492D" w:rsidRDefault="005E492D" w:rsidP="005E492D">
      <w:pPr>
        <w:rPr>
          <w:rFonts w:hint="default"/>
        </w:rPr>
      </w:pPr>
      <w:r>
        <w:t xml:space="preserve">　　　　年　　月　　日</w:t>
      </w:r>
    </w:p>
    <w:p w:rsidR="005E492D" w:rsidRDefault="005E492D" w:rsidP="005E492D">
      <w:pPr>
        <w:rPr>
          <w:rFonts w:hint="default"/>
        </w:rPr>
      </w:pPr>
    </w:p>
    <w:p w:rsidR="005E492D" w:rsidRDefault="005E492D" w:rsidP="005E492D">
      <w:pPr>
        <w:rPr>
          <w:rFonts w:hint="default"/>
        </w:rPr>
      </w:pPr>
      <w:r>
        <w:t xml:space="preserve">　　　　　甲　住　所　　</w:t>
      </w:r>
    </w:p>
    <w:p w:rsidR="005E492D" w:rsidRDefault="005E492D" w:rsidP="005E492D">
      <w:pPr>
        <w:rPr>
          <w:rFonts w:hint="default"/>
        </w:rPr>
      </w:pPr>
      <w:r>
        <w:t xml:space="preserve">　　　　　　　氏　名　　つくば市</w:t>
      </w:r>
    </w:p>
    <w:p w:rsidR="005E492D" w:rsidRDefault="005E492D" w:rsidP="005E492D">
      <w:pPr>
        <w:rPr>
          <w:rFonts w:hint="default"/>
        </w:rPr>
      </w:pPr>
      <w:r>
        <w:t xml:space="preserve">　　　　　　　　　　　　つくば市長</w:t>
      </w:r>
    </w:p>
    <w:p w:rsidR="005E492D" w:rsidRDefault="005E492D" w:rsidP="005E492D">
      <w:pPr>
        <w:rPr>
          <w:rFonts w:hint="default"/>
        </w:rPr>
      </w:pPr>
    </w:p>
    <w:p w:rsidR="005E492D" w:rsidRDefault="005E492D" w:rsidP="005E492D">
      <w:pPr>
        <w:rPr>
          <w:rFonts w:hint="default"/>
        </w:rPr>
      </w:pPr>
      <w:r>
        <w:t xml:space="preserve">　　　　　乙　住　所　　</w:t>
      </w:r>
    </w:p>
    <w:p w:rsidR="005E492D" w:rsidRDefault="005E492D" w:rsidP="005E492D">
      <w:pPr>
        <w:rPr>
          <w:rFonts w:hint="default"/>
        </w:rPr>
      </w:pPr>
      <w:r>
        <w:t xml:space="preserve">　　　　　　　氏　名　　</w:t>
      </w:r>
    </w:p>
    <w:p w:rsidR="005E492D" w:rsidRDefault="005E492D" w:rsidP="006A4785">
      <w:pPr>
        <w:jc w:val="center"/>
        <w:rPr>
          <w:rFonts w:hint="default"/>
        </w:rPr>
      </w:pPr>
      <w:r>
        <w:rPr>
          <w:color w:val="auto"/>
        </w:rPr>
        <w:br w:type="page"/>
      </w:r>
      <w:r>
        <w:lastRenderedPageBreak/>
        <w:t>位置図</w:t>
      </w:r>
    </w:p>
    <w:tbl>
      <w:tblPr>
        <w:tblW w:w="0" w:type="auto"/>
        <w:tblInd w:w="110" w:type="dxa"/>
        <w:tblLayout w:type="fixed"/>
        <w:tblCellMar>
          <w:left w:w="0" w:type="dxa"/>
          <w:right w:w="0" w:type="dxa"/>
        </w:tblCellMar>
        <w:tblLook w:val="0000" w:firstRow="0" w:lastRow="0" w:firstColumn="0" w:lastColumn="0" w:noHBand="0" w:noVBand="0"/>
      </w:tblPr>
      <w:tblGrid>
        <w:gridCol w:w="8906"/>
      </w:tblGrid>
      <w:tr w:rsidR="005E492D" w:rsidTr="00BF509F">
        <w:tc>
          <w:tcPr>
            <w:tcW w:w="89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p w:rsidR="005E492D" w:rsidRDefault="005E492D" w:rsidP="00BF509F">
            <w:pPr>
              <w:rPr>
                <w:rFonts w:hint="default"/>
              </w:rPr>
            </w:pPr>
          </w:p>
        </w:tc>
      </w:tr>
    </w:tbl>
    <w:p w:rsidR="005E492D" w:rsidRDefault="005E492D" w:rsidP="004A1713">
      <w:pPr>
        <w:rPr>
          <w:rFonts w:hint="default"/>
        </w:rPr>
      </w:pPr>
    </w:p>
    <w:sectPr w:rsidR="005E492D" w:rsidSect="00361331">
      <w:footnotePr>
        <w:numRestart w:val="eachPage"/>
      </w:footnotePr>
      <w:endnotePr>
        <w:numFmt w:val="decimal"/>
      </w:endnotePr>
      <w:pgSz w:w="11906" w:h="16838"/>
      <w:pgMar w:top="1984" w:right="1417" w:bottom="1701" w:left="1417" w:header="510" w:footer="0" w:gutter="0"/>
      <w:cols w:space="720"/>
      <w:docGrid w:type="linesAndChars" w:linePitch="505"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6C4" w:rsidRDefault="00CD342A">
      <w:pPr>
        <w:spacing w:before="327"/>
        <w:rPr>
          <w:rFonts w:hint="default"/>
        </w:rPr>
      </w:pPr>
      <w:r>
        <w:continuationSeparator/>
      </w:r>
    </w:p>
  </w:endnote>
  <w:endnote w:type="continuationSeparator" w:id="0">
    <w:p w:rsidR="00AE76C4" w:rsidRDefault="00CD342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6C4" w:rsidRDefault="00CD342A">
      <w:pPr>
        <w:spacing w:before="327"/>
        <w:rPr>
          <w:rFonts w:hint="default"/>
        </w:rPr>
      </w:pPr>
      <w:r>
        <w:continuationSeparator/>
      </w:r>
    </w:p>
  </w:footnote>
  <w:footnote w:type="continuationSeparator" w:id="0">
    <w:p w:rsidR="00AE76C4" w:rsidRDefault="00CD342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displayBackgroundShape/>
  <w:bordersDoNotSurroundHeader/>
  <w:bordersDoNotSurroundFooter/>
  <w:proofState w:spelling="clean" w:grammar="clean"/>
  <w:defaultTabStop w:val="981"/>
  <w:hyphenationZone w:val="0"/>
  <w:drawingGridHorizontalSpacing w:val="245"/>
  <w:drawingGridVerticalSpacing w:val="505"/>
  <w:displayHorizontalDrawingGridEvery w:val="0"/>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C1D"/>
    <w:rsid w:val="000C5CA5"/>
    <w:rsid w:val="00207ECD"/>
    <w:rsid w:val="00210025"/>
    <w:rsid w:val="002D0417"/>
    <w:rsid w:val="00331E78"/>
    <w:rsid w:val="00361331"/>
    <w:rsid w:val="004A1713"/>
    <w:rsid w:val="00533327"/>
    <w:rsid w:val="005A4BB6"/>
    <w:rsid w:val="005E492D"/>
    <w:rsid w:val="006013A5"/>
    <w:rsid w:val="00604820"/>
    <w:rsid w:val="006A4785"/>
    <w:rsid w:val="006E6327"/>
    <w:rsid w:val="00910696"/>
    <w:rsid w:val="009A2511"/>
    <w:rsid w:val="009D34F9"/>
    <w:rsid w:val="00AA636C"/>
    <w:rsid w:val="00AE76C4"/>
    <w:rsid w:val="00CD29F6"/>
    <w:rsid w:val="00CD342A"/>
    <w:rsid w:val="00CF5C1D"/>
    <w:rsid w:val="00CF7F58"/>
    <w:rsid w:val="00FC3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1">
    <w:name w:val="結語1"/>
    <w:basedOn w:val="a"/>
    <w:pPr>
      <w:jc w:val="right"/>
    </w:pPr>
    <w:rPr>
      <w:rFonts w:ascii="Century" w:hAnsi="Century"/>
      <w:sz w:val="21"/>
    </w:rPr>
  </w:style>
  <w:style w:type="paragraph" w:styleId="a5">
    <w:name w:val="header"/>
    <w:basedOn w:val="a"/>
    <w:link w:val="a6"/>
    <w:uiPriority w:val="99"/>
    <w:unhideWhenUsed/>
    <w:rsid w:val="00CD29F6"/>
    <w:pPr>
      <w:tabs>
        <w:tab w:val="center" w:pos="4252"/>
        <w:tab w:val="right" w:pos="8504"/>
      </w:tabs>
      <w:snapToGrid w:val="0"/>
    </w:pPr>
  </w:style>
  <w:style w:type="character" w:customStyle="1" w:styleId="a6">
    <w:name w:val="ヘッダー (文字)"/>
    <w:basedOn w:val="a0"/>
    <w:link w:val="a5"/>
    <w:uiPriority w:val="99"/>
    <w:rsid w:val="00CD29F6"/>
    <w:rPr>
      <w:color w:val="000000"/>
      <w:sz w:val="24"/>
    </w:rPr>
  </w:style>
  <w:style w:type="paragraph" w:styleId="a7">
    <w:name w:val="footer"/>
    <w:basedOn w:val="a"/>
    <w:link w:val="a8"/>
    <w:uiPriority w:val="99"/>
    <w:unhideWhenUsed/>
    <w:rsid w:val="00CD29F6"/>
    <w:pPr>
      <w:tabs>
        <w:tab w:val="center" w:pos="4252"/>
        <w:tab w:val="right" w:pos="8504"/>
      </w:tabs>
      <w:snapToGrid w:val="0"/>
    </w:pPr>
  </w:style>
  <w:style w:type="character" w:customStyle="1" w:styleId="a8">
    <w:name w:val="フッター (文字)"/>
    <w:basedOn w:val="a0"/>
    <w:link w:val="a7"/>
    <w:uiPriority w:val="99"/>
    <w:rsid w:val="00CD29F6"/>
    <w:rPr>
      <w:color w:val="000000"/>
      <w:sz w:val="24"/>
    </w:rPr>
  </w:style>
  <w:style w:type="paragraph" w:styleId="a9">
    <w:name w:val="Balloon Text"/>
    <w:basedOn w:val="a"/>
    <w:link w:val="aa"/>
    <w:uiPriority w:val="99"/>
    <w:semiHidden/>
    <w:unhideWhenUsed/>
    <w:rsid w:val="00CD29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9F6"/>
    <w:rPr>
      <w:rFonts w:asciiTheme="majorHAnsi" w:eastAsiaTheme="majorEastAsia" w:hAnsiTheme="majorHAnsi" w:cstheme="majorBidi"/>
      <w:color w:val="000000"/>
      <w:sz w:val="18"/>
      <w:szCs w:val="18"/>
    </w:rPr>
  </w:style>
  <w:style w:type="table" w:styleId="ab">
    <w:name w:val="Table Grid"/>
    <w:basedOn w:val="a1"/>
    <w:uiPriority w:val="39"/>
    <w:rsid w:val="00533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2024-08-27T04:29:00Z</dcterms:created>
  <dcterms:modified xsi:type="dcterms:W3CDTF">2024-08-27T04:29:00Z</dcterms:modified>
</cp:coreProperties>
</file>