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F95" w:rsidRDefault="006B5F95">
      <w:pPr>
        <w:spacing w:line="477" w:lineRule="exact"/>
        <w:jc w:val="center"/>
        <w:rPr>
          <w:rFonts w:hint="default"/>
        </w:rPr>
      </w:pPr>
      <w:r>
        <w:rPr>
          <w:b/>
          <w:sz w:val="32"/>
        </w:rPr>
        <w:t>再生可能エネルギー発電設備の設置</w:t>
      </w:r>
      <w:r w:rsidR="00EA2573">
        <w:rPr>
          <w:b/>
          <w:sz w:val="32"/>
        </w:rPr>
        <w:t>等</w:t>
      </w:r>
      <w:r w:rsidR="004A748F">
        <w:rPr>
          <w:b/>
          <w:sz w:val="32"/>
        </w:rPr>
        <w:t xml:space="preserve">　遵守</w:t>
      </w:r>
      <w:r>
        <w:rPr>
          <w:b/>
          <w:sz w:val="32"/>
        </w:rPr>
        <w:t>事項</w:t>
      </w:r>
      <w:bookmarkStart w:id="0" w:name="_GoBack"/>
      <w:bookmarkEnd w:id="0"/>
      <w:r>
        <w:rPr>
          <w:b/>
          <w:sz w:val="32"/>
        </w:rPr>
        <w:t>確認書</w:t>
      </w:r>
    </w:p>
    <w:p w:rsidR="006B5F95" w:rsidRPr="004A748F" w:rsidRDefault="006B5F95">
      <w:pPr>
        <w:rPr>
          <w:rFonts w:hint="default"/>
        </w:rPr>
      </w:pPr>
    </w:p>
    <w:p w:rsidR="00986C16" w:rsidRDefault="006B5F95">
      <w:pPr>
        <w:rPr>
          <w:rFonts w:hint="default"/>
        </w:rPr>
      </w:pPr>
      <w:r>
        <w:rPr>
          <w:spacing w:val="-1"/>
        </w:rPr>
        <w:t xml:space="preserve">  </w:t>
      </w:r>
      <w:r>
        <w:t>本書は</w:t>
      </w:r>
      <w:r w:rsidR="00986C16">
        <w:t>、以下</w:t>
      </w:r>
      <w:r>
        <w:t>の</w:t>
      </w:r>
      <w:r w:rsidR="00986C16">
        <w:t>注意事項を踏まえて</w:t>
      </w:r>
      <w:r>
        <w:t>記載し</w:t>
      </w:r>
      <w:r w:rsidR="00986C16">
        <w:t>、</w:t>
      </w:r>
      <w:r>
        <w:t>再生可能エネルギー発電設備の設置</w:t>
      </w:r>
      <w:r w:rsidR="00EA2573">
        <w:t>等着手届出書</w:t>
      </w:r>
      <w:r>
        <w:t>に添付してください。</w:t>
      </w:r>
    </w:p>
    <w:p w:rsidR="00D13663" w:rsidRDefault="00D13663">
      <w:pPr>
        <w:rPr>
          <w:rFonts w:hint="default"/>
        </w:rPr>
      </w:pPr>
    </w:p>
    <w:p w:rsidR="00986C16" w:rsidRPr="00986C16" w:rsidRDefault="00986C16">
      <w:pPr>
        <w:rPr>
          <w:rFonts w:hint="default"/>
        </w:rPr>
      </w:pPr>
      <w:r>
        <w:t>（記載上の注意事項）</w:t>
      </w:r>
    </w:p>
    <w:p w:rsidR="006B5F95" w:rsidRDefault="006B5F95">
      <w:pPr>
        <w:rPr>
          <w:rFonts w:hint="default"/>
        </w:rPr>
      </w:pPr>
      <w:r>
        <w:t xml:space="preserve">　・各</w:t>
      </w:r>
      <w:r w:rsidR="00EA2573">
        <w:t>事項</w:t>
      </w:r>
      <w:r>
        <w:t>に</w:t>
      </w:r>
      <w:r w:rsidR="00986C16">
        <w:t>対してどのように</w:t>
      </w:r>
      <w:r w:rsidR="004A748F">
        <w:t>遵守</w:t>
      </w:r>
      <w:r w:rsidR="00986C16">
        <w:t>するか</w:t>
      </w:r>
      <w:r>
        <w:t>具体的</w:t>
      </w:r>
      <w:r w:rsidR="00931CFD">
        <w:t>な内容を</w:t>
      </w:r>
      <w:r>
        <w:t>記載してください。</w:t>
      </w:r>
    </w:p>
    <w:p w:rsidR="006B5F95" w:rsidRDefault="006B5F95">
      <w:pPr>
        <w:rPr>
          <w:rFonts w:hint="default"/>
        </w:rPr>
      </w:pPr>
      <w:r>
        <w:t xml:space="preserve">　・</w:t>
      </w:r>
      <w:r w:rsidR="004A748F">
        <w:t>遵守</w:t>
      </w:r>
      <w:r w:rsidR="00986C16">
        <w:t>することを</w:t>
      </w:r>
      <w:r>
        <w:t>明確に示す</w:t>
      </w:r>
      <w:r w:rsidR="00986C16">
        <w:t>図面等</w:t>
      </w:r>
      <w:r>
        <w:t>が</w:t>
      </w:r>
      <w:r w:rsidR="00986C16">
        <w:t>ある</w:t>
      </w:r>
      <w:r>
        <w:t>場合は添付してください。</w:t>
      </w:r>
    </w:p>
    <w:p w:rsidR="00986C16" w:rsidRDefault="00986C16" w:rsidP="005B5AD3">
      <w:pPr>
        <w:rPr>
          <w:rFonts w:hint="default"/>
        </w:rPr>
      </w:pPr>
      <w:r>
        <w:t xml:space="preserve">　・該当しない項目がある場合はその旨を記載してください。</w:t>
      </w:r>
    </w:p>
    <w:p w:rsidR="00231194" w:rsidRDefault="00231194" w:rsidP="005B5AD3">
      <w:pPr>
        <w:rPr>
          <w:rFonts w:hint="default"/>
        </w:rPr>
      </w:pPr>
    </w:p>
    <w:p w:rsidR="006B5F95" w:rsidRDefault="006B5F95" w:rsidP="006E4915">
      <w:pPr>
        <w:spacing w:line="518" w:lineRule="exact"/>
        <w:rPr>
          <w:rFonts w:hint="default"/>
        </w:rPr>
      </w:pPr>
      <w:r>
        <w:t>１　災害の防止</w:t>
      </w:r>
      <w:r w:rsidR="00EA2573">
        <w:t>に関すること。</w:t>
      </w:r>
    </w:p>
    <w:tbl>
      <w:tblPr>
        <w:tblW w:w="0" w:type="auto"/>
        <w:tblInd w:w="110" w:type="dxa"/>
        <w:tblLayout w:type="fixed"/>
        <w:tblCellMar>
          <w:left w:w="0" w:type="dxa"/>
          <w:right w:w="0" w:type="dxa"/>
        </w:tblCellMar>
        <w:tblLook w:val="0000" w:firstRow="0" w:lastRow="0" w:firstColumn="0" w:lastColumn="0" w:noHBand="0" w:noVBand="0"/>
      </w:tblPr>
      <w:tblGrid>
        <w:gridCol w:w="8870"/>
      </w:tblGrid>
      <w:tr w:rsidR="00931CFD" w:rsidTr="00931CFD">
        <w:tc>
          <w:tcPr>
            <w:tcW w:w="887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931CFD" w:rsidRDefault="00931CFD" w:rsidP="006E4915">
            <w:pPr>
              <w:spacing w:line="518" w:lineRule="exact"/>
              <w:ind w:left="245" w:hanging="245"/>
              <w:rPr>
                <w:rFonts w:hint="default"/>
              </w:rPr>
            </w:pPr>
            <w:r>
              <w:t>①土地の形質変更は</w:t>
            </w:r>
            <w:r w:rsidR="00EA2573">
              <w:t>、</w:t>
            </w:r>
            <w:r>
              <w:t>最小限にとどめる</w:t>
            </w:r>
            <w:r w:rsidR="00814A02">
              <w:t>こと</w:t>
            </w:r>
            <w:r>
              <w:t>。</w:t>
            </w:r>
          </w:p>
        </w:tc>
      </w:tr>
      <w:tr w:rsidR="00931CFD" w:rsidTr="00931CFD">
        <w:tc>
          <w:tcPr>
            <w:tcW w:w="887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931CFD" w:rsidRDefault="00931CFD" w:rsidP="006E4915">
            <w:pPr>
              <w:spacing w:line="518" w:lineRule="exact"/>
              <w:ind w:left="245" w:hanging="245"/>
              <w:rPr>
                <w:rFonts w:hint="default"/>
              </w:rPr>
            </w:pPr>
          </w:p>
          <w:p w:rsidR="00931CFD" w:rsidRDefault="00931CFD" w:rsidP="006E4915">
            <w:pPr>
              <w:spacing w:line="518" w:lineRule="exact"/>
              <w:rPr>
                <w:rFonts w:hint="default"/>
              </w:rPr>
            </w:pPr>
          </w:p>
        </w:tc>
      </w:tr>
      <w:tr w:rsidR="00931CFD" w:rsidTr="00931CFD">
        <w:tc>
          <w:tcPr>
            <w:tcW w:w="887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931CFD" w:rsidRDefault="00931CFD" w:rsidP="006E4915">
            <w:pPr>
              <w:spacing w:line="518" w:lineRule="exact"/>
              <w:ind w:left="245" w:hanging="245"/>
              <w:rPr>
                <w:rFonts w:hint="default"/>
              </w:rPr>
            </w:pPr>
            <w:r>
              <w:t>②</w:t>
            </w:r>
            <w:r w:rsidR="00EA2573" w:rsidRPr="00EA2573">
              <w:t>降雨量等から想定される雨水を敷地内で処理するなど、有効に排水できる措置を採り、隣接地や道路への流出を防止する対策を講ずること。</w:t>
            </w:r>
          </w:p>
        </w:tc>
      </w:tr>
      <w:tr w:rsidR="00931CFD" w:rsidTr="00931CFD">
        <w:tc>
          <w:tcPr>
            <w:tcW w:w="887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931CFD" w:rsidRDefault="00931CFD" w:rsidP="006E4915">
            <w:pPr>
              <w:spacing w:line="518" w:lineRule="exact"/>
              <w:ind w:left="245" w:hanging="245"/>
              <w:rPr>
                <w:rFonts w:hint="default"/>
              </w:rPr>
            </w:pPr>
          </w:p>
          <w:p w:rsidR="00931CFD" w:rsidRDefault="00931CFD" w:rsidP="006E4915">
            <w:pPr>
              <w:spacing w:line="518" w:lineRule="exact"/>
              <w:rPr>
                <w:rFonts w:hint="default"/>
              </w:rPr>
            </w:pPr>
          </w:p>
        </w:tc>
      </w:tr>
      <w:tr w:rsidR="00931CFD" w:rsidTr="00931CFD">
        <w:tc>
          <w:tcPr>
            <w:tcW w:w="887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931CFD" w:rsidRDefault="00931CFD" w:rsidP="006E4915">
            <w:pPr>
              <w:spacing w:line="518" w:lineRule="exact"/>
              <w:ind w:left="245" w:hanging="245"/>
              <w:rPr>
                <w:rFonts w:hint="default"/>
              </w:rPr>
            </w:pPr>
            <w:r>
              <w:t>③</w:t>
            </w:r>
            <w:r w:rsidR="00EA2573" w:rsidRPr="00EA2573">
              <w:t>土砂の流出を防止する対策を講ずること。</w:t>
            </w:r>
          </w:p>
        </w:tc>
      </w:tr>
      <w:tr w:rsidR="00931CFD" w:rsidRPr="00BB1A35" w:rsidTr="00BB1A35">
        <w:tc>
          <w:tcPr>
            <w:tcW w:w="8870" w:type="dxa"/>
            <w:tcBorders>
              <w:top w:val="single" w:sz="4" w:space="0" w:color="000000"/>
              <w:left w:val="single" w:sz="12" w:space="0" w:color="000000"/>
              <w:bottom w:val="single" w:sz="12" w:space="0" w:color="auto"/>
              <w:right w:val="single" w:sz="12" w:space="0" w:color="000000"/>
            </w:tcBorders>
            <w:tcMar>
              <w:left w:w="49" w:type="dxa"/>
              <w:right w:w="49" w:type="dxa"/>
            </w:tcMar>
          </w:tcPr>
          <w:p w:rsidR="00931CFD" w:rsidRDefault="00931CFD" w:rsidP="006E4915">
            <w:pPr>
              <w:spacing w:line="518" w:lineRule="exact"/>
              <w:rPr>
                <w:rFonts w:hint="default"/>
              </w:rPr>
            </w:pPr>
          </w:p>
          <w:p w:rsidR="00931CFD" w:rsidRDefault="00931CFD" w:rsidP="006E4915">
            <w:pPr>
              <w:spacing w:line="518" w:lineRule="exact"/>
              <w:rPr>
                <w:rFonts w:hint="default"/>
              </w:rPr>
            </w:pPr>
          </w:p>
        </w:tc>
      </w:tr>
      <w:tr w:rsidR="00BB1A35" w:rsidRPr="00BB1A35" w:rsidTr="00BB1A35">
        <w:tc>
          <w:tcPr>
            <w:tcW w:w="8870" w:type="dxa"/>
            <w:tcBorders>
              <w:top w:val="single" w:sz="12" w:space="0" w:color="auto"/>
              <w:left w:val="single" w:sz="12" w:space="0" w:color="000000"/>
              <w:bottom w:val="single" w:sz="4" w:space="0" w:color="000000"/>
              <w:right w:val="single" w:sz="12" w:space="0" w:color="000000"/>
            </w:tcBorders>
            <w:tcMar>
              <w:left w:w="49" w:type="dxa"/>
              <w:right w:w="49" w:type="dxa"/>
            </w:tcMar>
          </w:tcPr>
          <w:p w:rsidR="00BB1A35" w:rsidRDefault="00BB1A35" w:rsidP="006E4915">
            <w:pPr>
              <w:spacing w:line="518" w:lineRule="exact"/>
              <w:ind w:left="244" w:hanging="244"/>
              <w:rPr>
                <w:rFonts w:hint="default"/>
              </w:rPr>
            </w:pPr>
            <w:r>
              <w:t>④</w:t>
            </w:r>
            <w:r w:rsidR="00EA2573" w:rsidRPr="00EA2573">
              <w:t>盛土面又は切土面の保護が必要な場合は、擁壁、石張り、吹付、法枠、法面排水等の対策を講ずること。</w:t>
            </w:r>
          </w:p>
        </w:tc>
      </w:tr>
      <w:tr w:rsidR="00BB1A35" w:rsidRPr="00BB1A35" w:rsidTr="00BB1A35">
        <w:tc>
          <w:tcPr>
            <w:tcW w:w="8870" w:type="dxa"/>
            <w:tcBorders>
              <w:top w:val="single" w:sz="4" w:space="0" w:color="000000"/>
              <w:left w:val="single" w:sz="12" w:space="0" w:color="000000"/>
              <w:bottom w:val="single" w:sz="12" w:space="0" w:color="auto"/>
              <w:right w:val="single" w:sz="12" w:space="0" w:color="000000"/>
            </w:tcBorders>
            <w:tcMar>
              <w:left w:w="49" w:type="dxa"/>
              <w:right w:w="49" w:type="dxa"/>
            </w:tcMar>
          </w:tcPr>
          <w:p w:rsidR="00BB1A35" w:rsidRDefault="00BB1A35" w:rsidP="006E4915">
            <w:pPr>
              <w:spacing w:line="518" w:lineRule="exact"/>
              <w:rPr>
                <w:rFonts w:hint="default"/>
              </w:rPr>
            </w:pPr>
          </w:p>
          <w:p w:rsidR="00BB1A35" w:rsidRDefault="00BB1A35" w:rsidP="006E4915">
            <w:pPr>
              <w:spacing w:line="518" w:lineRule="exact"/>
              <w:rPr>
                <w:rFonts w:hint="default"/>
              </w:rPr>
            </w:pPr>
          </w:p>
        </w:tc>
      </w:tr>
      <w:tr w:rsidR="00BB1A35" w:rsidRPr="00BB1A35" w:rsidTr="00BB1A35">
        <w:tc>
          <w:tcPr>
            <w:tcW w:w="8870" w:type="dxa"/>
            <w:tcBorders>
              <w:top w:val="single" w:sz="12" w:space="0" w:color="auto"/>
              <w:left w:val="single" w:sz="12" w:space="0" w:color="000000"/>
              <w:bottom w:val="single" w:sz="4" w:space="0" w:color="000000"/>
              <w:right w:val="single" w:sz="12" w:space="0" w:color="000000"/>
            </w:tcBorders>
            <w:tcMar>
              <w:left w:w="49" w:type="dxa"/>
              <w:right w:w="49" w:type="dxa"/>
            </w:tcMar>
          </w:tcPr>
          <w:p w:rsidR="00BB1A35" w:rsidRDefault="00BB1A35" w:rsidP="006E4915">
            <w:pPr>
              <w:spacing w:line="518" w:lineRule="exact"/>
              <w:ind w:left="244" w:hanging="244"/>
              <w:rPr>
                <w:rFonts w:hint="default"/>
              </w:rPr>
            </w:pPr>
            <w:r>
              <w:t>⑤</w:t>
            </w:r>
            <w:r w:rsidR="00EA2573" w:rsidRPr="00EA2573">
              <w:t>盛土又は切土をする場合で、地下水により崖崩れ又は土砂の流出のおそれがある場合は、地下水を排出する施設の設置等の対策を講ずること。</w:t>
            </w:r>
          </w:p>
        </w:tc>
      </w:tr>
      <w:tr w:rsidR="00BB1A35" w:rsidRPr="00BB1A35" w:rsidTr="00BB1A35">
        <w:tc>
          <w:tcPr>
            <w:tcW w:w="8870" w:type="dxa"/>
            <w:tcBorders>
              <w:top w:val="single" w:sz="4" w:space="0" w:color="000000"/>
              <w:left w:val="single" w:sz="12" w:space="0" w:color="000000"/>
              <w:bottom w:val="single" w:sz="12" w:space="0" w:color="auto"/>
              <w:right w:val="single" w:sz="12" w:space="0" w:color="000000"/>
            </w:tcBorders>
            <w:tcMar>
              <w:left w:w="49" w:type="dxa"/>
              <w:right w:w="49" w:type="dxa"/>
            </w:tcMar>
          </w:tcPr>
          <w:p w:rsidR="00BB1A35" w:rsidRDefault="00BB1A35" w:rsidP="006E4915">
            <w:pPr>
              <w:spacing w:line="518" w:lineRule="exact"/>
              <w:rPr>
                <w:rFonts w:hint="default"/>
              </w:rPr>
            </w:pPr>
          </w:p>
          <w:p w:rsidR="00BB1A35" w:rsidRDefault="00BB1A35" w:rsidP="006E4915">
            <w:pPr>
              <w:spacing w:line="518" w:lineRule="exact"/>
              <w:rPr>
                <w:rFonts w:hint="default"/>
              </w:rPr>
            </w:pPr>
          </w:p>
        </w:tc>
      </w:tr>
      <w:tr w:rsidR="00BB1A35" w:rsidRPr="00BB1A35" w:rsidTr="00BB1A35">
        <w:tc>
          <w:tcPr>
            <w:tcW w:w="8870" w:type="dxa"/>
            <w:tcBorders>
              <w:top w:val="single" w:sz="12" w:space="0" w:color="auto"/>
              <w:left w:val="single" w:sz="12" w:space="0" w:color="000000"/>
              <w:bottom w:val="single" w:sz="4" w:space="0" w:color="000000"/>
              <w:right w:val="single" w:sz="12" w:space="0" w:color="000000"/>
            </w:tcBorders>
            <w:tcMar>
              <w:left w:w="49" w:type="dxa"/>
              <w:right w:w="49" w:type="dxa"/>
            </w:tcMar>
          </w:tcPr>
          <w:p w:rsidR="00BB1A35" w:rsidRDefault="00224B7F" w:rsidP="006E4915">
            <w:pPr>
              <w:spacing w:line="518" w:lineRule="exact"/>
              <w:ind w:left="244" w:hanging="244"/>
              <w:rPr>
                <w:rFonts w:hint="default"/>
              </w:rPr>
            </w:pPr>
            <w:r>
              <w:lastRenderedPageBreak/>
              <w:t>⑥</w:t>
            </w:r>
            <w:r w:rsidR="00EA2573" w:rsidRPr="00EA2573">
              <w:t>崖地の近隣に設置する場合は、崖肩からの隔離、崖肩沿いの排水等により、崖地の崩壊対策を講ずること。</w:t>
            </w:r>
          </w:p>
        </w:tc>
      </w:tr>
      <w:tr w:rsidR="00BB1A35" w:rsidRPr="00BB1A35" w:rsidTr="00BB1A35">
        <w:tc>
          <w:tcPr>
            <w:tcW w:w="8870" w:type="dxa"/>
            <w:tcBorders>
              <w:top w:val="single" w:sz="4" w:space="0" w:color="000000"/>
              <w:left w:val="single" w:sz="12" w:space="0" w:color="000000"/>
              <w:bottom w:val="single" w:sz="12" w:space="0" w:color="auto"/>
              <w:right w:val="single" w:sz="12" w:space="0" w:color="000000"/>
            </w:tcBorders>
            <w:tcMar>
              <w:left w:w="49" w:type="dxa"/>
              <w:right w:w="49" w:type="dxa"/>
            </w:tcMar>
          </w:tcPr>
          <w:p w:rsidR="00BB1A35" w:rsidRDefault="00BB1A35" w:rsidP="006E4915">
            <w:pPr>
              <w:spacing w:line="518" w:lineRule="exact"/>
              <w:ind w:left="244" w:hanging="244"/>
              <w:rPr>
                <w:rFonts w:hint="default"/>
              </w:rPr>
            </w:pPr>
          </w:p>
          <w:p w:rsidR="00BB1A35" w:rsidRDefault="00BB1A35" w:rsidP="006E4915">
            <w:pPr>
              <w:spacing w:line="518" w:lineRule="exact"/>
              <w:ind w:left="244" w:hanging="244"/>
              <w:rPr>
                <w:rFonts w:hint="default"/>
              </w:rPr>
            </w:pPr>
          </w:p>
        </w:tc>
      </w:tr>
      <w:tr w:rsidR="00BB1A35" w:rsidRPr="00BB1A35" w:rsidTr="00BB1A35">
        <w:tc>
          <w:tcPr>
            <w:tcW w:w="8870" w:type="dxa"/>
            <w:tcBorders>
              <w:top w:val="single" w:sz="12" w:space="0" w:color="auto"/>
              <w:left w:val="single" w:sz="12" w:space="0" w:color="000000"/>
              <w:bottom w:val="single" w:sz="4" w:space="0" w:color="000000"/>
              <w:right w:val="single" w:sz="12" w:space="0" w:color="000000"/>
            </w:tcBorders>
            <w:tcMar>
              <w:left w:w="49" w:type="dxa"/>
              <w:right w:w="49" w:type="dxa"/>
            </w:tcMar>
          </w:tcPr>
          <w:p w:rsidR="00BB1A35" w:rsidRDefault="00224B7F" w:rsidP="006E4915">
            <w:pPr>
              <w:spacing w:line="518" w:lineRule="exact"/>
              <w:ind w:left="244" w:hanging="244"/>
              <w:rPr>
                <w:rFonts w:hint="default"/>
              </w:rPr>
            </w:pPr>
            <w:r>
              <w:t>⑦</w:t>
            </w:r>
            <w:r w:rsidR="00EA2573" w:rsidRPr="00EA2573">
              <w:t>湧き水がある場合は、湧き水を排出する施設の設置等の対策を講ずること。</w:t>
            </w:r>
          </w:p>
        </w:tc>
      </w:tr>
      <w:tr w:rsidR="00BB1A35" w:rsidRPr="00BB1A35" w:rsidTr="00224B7F">
        <w:tc>
          <w:tcPr>
            <w:tcW w:w="8870" w:type="dxa"/>
            <w:tcBorders>
              <w:top w:val="single" w:sz="4" w:space="0" w:color="000000"/>
              <w:left w:val="single" w:sz="12" w:space="0" w:color="000000"/>
              <w:bottom w:val="single" w:sz="12" w:space="0" w:color="auto"/>
              <w:right w:val="single" w:sz="12" w:space="0" w:color="000000"/>
            </w:tcBorders>
            <w:tcMar>
              <w:left w:w="49" w:type="dxa"/>
              <w:right w:w="49" w:type="dxa"/>
            </w:tcMar>
          </w:tcPr>
          <w:p w:rsidR="00BB1A35" w:rsidRDefault="00BB1A35" w:rsidP="006E4915">
            <w:pPr>
              <w:spacing w:line="518" w:lineRule="exact"/>
              <w:ind w:left="244" w:hanging="244"/>
              <w:rPr>
                <w:rFonts w:hint="default"/>
              </w:rPr>
            </w:pPr>
          </w:p>
          <w:p w:rsidR="00BB1A35" w:rsidRDefault="00BB1A35" w:rsidP="006E4915">
            <w:pPr>
              <w:spacing w:line="518" w:lineRule="exact"/>
              <w:ind w:left="244" w:hanging="244"/>
              <w:rPr>
                <w:rFonts w:hint="default"/>
              </w:rPr>
            </w:pPr>
          </w:p>
        </w:tc>
      </w:tr>
      <w:tr w:rsidR="00224B7F" w:rsidRPr="00BB1A35" w:rsidTr="00224B7F">
        <w:tc>
          <w:tcPr>
            <w:tcW w:w="8870" w:type="dxa"/>
            <w:tcBorders>
              <w:top w:val="single" w:sz="12" w:space="0" w:color="auto"/>
              <w:left w:val="single" w:sz="12" w:space="0" w:color="000000"/>
              <w:bottom w:val="single" w:sz="4" w:space="0" w:color="000000"/>
              <w:right w:val="single" w:sz="12" w:space="0" w:color="000000"/>
            </w:tcBorders>
            <w:tcMar>
              <w:left w:w="49" w:type="dxa"/>
              <w:right w:w="49" w:type="dxa"/>
            </w:tcMar>
          </w:tcPr>
          <w:p w:rsidR="00224B7F" w:rsidRDefault="00224B7F" w:rsidP="006E4915">
            <w:pPr>
              <w:spacing w:line="518" w:lineRule="exact"/>
              <w:ind w:left="244" w:hanging="244"/>
              <w:rPr>
                <w:rFonts w:hint="default"/>
              </w:rPr>
            </w:pPr>
            <w:r>
              <w:t>⑧</w:t>
            </w:r>
            <w:r w:rsidR="00EA2573" w:rsidRPr="00EA2573">
              <w:t>地盤が軟弱である場合は、地盤改良等の措置を採ること</w:t>
            </w:r>
            <w:r>
              <w:t>。</w:t>
            </w:r>
          </w:p>
        </w:tc>
      </w:tr>
      <w:tr w:rsidR="00224B7F" w:rsidRPr="00BB1A35" w:rsidTr="00931CFD">
        <w:tc>
          <w:tcPr>
            <w:tcW w:w="887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224B7F" w:rsidRDefault="00224B7F" w:rsidP="006E4915">
            <w:pPr>
              <w:spacing w:line="518" w:lineRule="exact"/>
              <w:rPr>
                <w:rFonts w:hint="default"/>
              </w:rPr>
            </w:pPr>
          </w:p>
          <w:p w:rsidR="00224B7F" w:rsidRDefault="00224B7F" w:rsidP="006E4915">
            <w:pPr>
              <w:spacing w:line="518" w:lineRule="exact"/>
              <w:rPr>
                <w:rFonts w:hint="default"/>
              </w:rPr>
            </w:pPr>
          </w:p>
        </w:tc>
      </w:tr>
    </w:tbl>
    <w:p w:rsidR="00231194" w:rsidRDefault="00231194" w:rsidP="006E4915">
      <w:pPr>
        <w:spacing w:line="518" w:lineRule="exact"/>
        <w:rPr>
          <w:rFonts w:hint="default"/>
          <w:spacing w:val="-1"/>
        </w:rPr>
      </w:pPr>
    </w:p>
    <w:p w:rsidR="006B5F95" w:rsidRDefault="006B5F95" w:rsidP="006E4915">
      <w:pPr>
        <w:spacing w:line="518" w:lineRule="exact"/>
        <w:rPr>
          <w:rFonts w:hint="default"/>
        </w:rPr>
      </w:pPr>
      <w:r>
        <w:t>２　良好な景観の形成</w:t>
      </w:r>
      <w:r w:rsidR="00EA2573">
        <w:t>に関すること。</w:t>
      </w:r>
    </w:p>
    <w:tbl>
      <w:tblPr>
        <w:tblW w:w="0" w:type="auto"/>
        <w:tblInd w:w="110" w:type="dxa"/>
        <w:tblLayout w:type="fixed"/>
        <w:tblCellMar>
          <w:left w:w="0" w:type="dxa"/>
          <w:right w:w="0" w:type="dxa"/>
        </w:tblCellMar>
        <w:tblLook w:val="0000" w:firstRow="0" w:lastRow="0" w:firstColumn="0" w:lastColumn="0" w:noHBand="0" w:noVBand="0"/>
      </w:tblPr>
      <w:tblGrid>
        <w:gridCol w:w="8870"/>
      </w:tblGrid>
      <w:tr w:rsidR="00745C1C" w:rsidTr="00745C1C">
        <w:tc>
          <w:tcPr>
            <w:tcW w:w="887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45C1C" w:rsidRDefault="00745C1C" w:rsidP="006E4915">
            <w:pPr>
              <w:spacing w:line="518" w:lineRule="exact"/>
              <w:ind w:left="244" w:hanging="244"/>
              <w:rPr>
                <w:rFonts w:hint="default"/>
              </w:rPr>
            </w:pPr>
            <w:r>
              <w:t>①</w:t>
            </w:r>
            <w:r w:rsidR="00EA2573" w:rsidRPr="00EA2573">
              <w:t>筑波山への眺望景観を阻害しないよう、発電設備の設置位置及び形態意匠（形態又は色彩その他の意匠をいう。以下同じ。）に配慮すること。</w:t>
            </w:r>
          </w:p>
        </w:tc>
      </w:tr>
      <w:tr w:rsidR="00745C1C" w:rsidTr="00745C1C">
        <w:tc>
          <w:tcPr>
            <w:tcW w:w="887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745C1C" w:rsidRDefault="00745C1C" w:rsidP="006E4915">
            <w:pPr>
              <w:spacing w:line="518" w:lineRule="exact"/>
              <w:ind w:left="245" w:hanging="245"/>
              <w:rPr>
                <w:rFonts w:hint="default"/>
              </w:rPr>
            </w:pPr>
          </w:p>
          <w:p w:rsidR="00745C1C" w:rsidRDefault="00745C1C" w:rsidP="006E4915">
            <w:pPr>
              <w:spacing w:line="518" w:lineRule="exact"/>
              <w:rPr>
                <w:rFonts w:hint="default"/>
              </w:rPr>
            </w:pPr>
          </w:p>
        </w:tc>
      </w:tr>
      <w:tr w:rsidR="00745C1C" w:rsidTr="00745C1C">
        <w:tc>
          <w:tcPr>
            <w:tcW w:w="887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45C1C" w:rsidRPr="00BF23F6" w:rsidRDefault="00745C1C" w:rsidP="006E4915">
            <w:pPr>
              <w:spacing w:line="518" w:lineRule="exact"/>
              <w:ind w:left="244" w:hanging="244"/>
              <w:rPr>
                <w:rFonts w:hint="default"/>
                <w:spacing w:val="-5"/>
              </w:rPr>
            </w:pPr>
            <w:r>
              <w:rPr>
                <w:spacing w:val="-5"/>
              </w:rPr>
              <w:t>②</w:t>
            </w:r>
            <w:r w:rsidR="00EA2573" w:rsidRPr="00EA2573">
              <w:t>発電設備は、周囲の景観と調和を考慮して、低明度及び低彩度のものを使用し、太陽光モジュールは、低反射で模様が目立たないものを使用すること。</w:t>
            </w:r>
          </w:p>
        </w:tc>
      </w:tr>
      <w:tr w:rsidR="00745C1C" w:rsidTr="00745C1C">
        <w:tc>
          <w:tcPr>
            <w:tcW w:w="887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745C1C" w:rsidRDefault="00745C1C" w:rsidP="006E4915">
            <w:pPr>
              <w:spacing w:line="518" w:lineRule="exact"/>
              <w:ind w:left="245" w:hanging="245"/>
              <w:rPr>
                <w:rFonts w:hint="default"/>
              </w:rPr>
            </w:pPr>
          </w:p>
          <w:p w:rsidR="00745C1C" w:rsidRDefault="00745C1C" w:rsidP="006E4915">
            <w:pPr>
              <w:spacing w:line="518" w:lineRule="exact"/>
              <w:rPr>
                <w:rFonts w:hint="default"/>
              </w:rPr>
            </w:pPr>
          </w:p>
        </w:tc>
      </w:tr>
      <w:tr w:rsidR="00745C1C" w:rsidTr="00745C1C">
        <w:tc>
          <w:tcPr>
            <w:tcW w:w="887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45C1C" w:rsidRDefault="00745C1C" w:rsidP="006E4915">
            <w:pPr>
              <w:spacing w:line="518" w:lineRule="exact"/>
              <w:ind w:left="244" w:hanging="244"/>
              <w:rPr>
                <w:rFonts w:hint="default"/>
              </w:rPr>
            </w:pPr>
            <w:r>
              <w:rPr>
                <w:spacing w:val="-5"/>
              </w:rPr>
              <w:t>③</w:t>
            </w:r>
            <w:r w:rsidR="00EA2573" w:rsidRPr="00EA2573">
              <w:t>河川、湖沼等が近接する場合は、水辺空間の景観を損なわないよう、発電設備の設置位置及び形態意匠に配慮すること。</w:t>
            </w:r>
          </w:p>
        </w:tc>
      </w:tr>
      <w:tr w:rsidR="00745C1C" w:rsidTr="00745C1C">
        <w:tc>
          <w:tcPr>
            <w:tcW w:w="887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745C1C" w:rsidRDefault="00745C1C" w:rsidP="006E4915">
            <w:pPr>
              <w:spacing w:line="518" w:lineRule="exact"/>
              <w:ind w:left="245" w:hanging="245"/>
              <w:rPr>
                <w:rFonts w:hint="default"/>
              </w:rPr>
            </w:pPr>
          </w:p>
          <w:p w:rsidR="00745C1C" w:rsidRDefault="00745C1C" w:rsidP="006E4915">
            <w:pPr>
              <w:spacing w:line="518" w:lineRule="exact"/>
              <w:rPr>
                <w:rFonts w:hint="default"/>
              </w:rPr>
            </w:pPr>
          </w:p>
        </w:tc>
      </w:tr>
      <w:tr w:rsidR="00745C1C" w:rsidTr="00745C1C">
        <w:tc>
          <w:tcPr>
            <w:tcW w:w="887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45C1C" w:rsidRDefault="00745C1C" w:rsidP="006E4915">
            <w:pPr>
              <w:spacing w:line="518" w:lineRule="exact"/>
              <w:ind w:left="244" w:hanging="244"/>
              <w:rPr>
                <w:rFonts w:hint="default"/>
              </w:rPr>
            </w:pPr>
            <w:r>
              <w:lastRenderedPageBreak/>
              <w:t>④</w:t>
            </w:r>
            <w:r w:rsidR="00EA2573" w:rsidRPr="00EA2573">
              <w:t>幹線道路の街路樹やペデストリアンデッキが近接する場合は、緑の連続性と調和するよう、発電設備の設置位置及び形態意匠に配慮すること。</w:t>
            </w:r>
          </w:p>
        </w:tc>
      </w:tr>
      <w:tr w:rsidR="00745C1C" w:rsidTr="00745C1C">
        <w:tc>
          <w:tcPr>
            <w:tcW w:w="887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745C1C" w:rsidRDefault="00745C1C" w:rsidP="006E4915">
            <w:pPr>
              <w:spacing w:line="518" w:lineRule="exact"/>
              <w:ind w:left="245" w:hanging="245"/>
              <w:rPr>
                <w:rFonts w:hint="default"/>
              </w:rPr>
            </w:pPr>
          </w:p>
          <w:p w:rsidR="00745C1C" w:rsidRDefault="00745C1C" w:rsidP="006E4915">
            <w:pPr>
              <w:spacing w:line="518" w:lineRule="exact"/>
              <w:rPr>
                <w:rFonts w:hint="default"/>
              </w:rPr>
            </w:pPr>
          </w:p>
        </w:tc>
      </w:tr>
      <w:tr w:rsidR="00745C1C" w:rsidTr="00745C1C">
        <w:tc>
          <w:tcPr>
            <w:tcW w:w="887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45C1C" w:rsidRDefault="00745C1C" w:rsidP="006E4915">
            <w:pPr>
              <w:spacing w:line="518" w:lineRule="exact"/>
              <w:ind w:left="244" w:hanging="244"/>
              <w:rPr>
                <w:rFonts w:hint="default"/>
              </w:rPr>
            </w:pPr>
            <w:r>
              <w:t>⑤</w:t>
            </w:r>
            <w:r w:rsidR="00EA2573" w:rsidRPr="00EA2573">
              <w:t>尾根線上、高台又は丘陵地に設置する場合は、伐採等により樹木の連続性や稜線を乱したり、土地形状に違和感を与えたりしないよう配慮すること。</w:t>
            </w:r>
          </w:p>
        </w:tc>
      </w:tr>
      <w:tr w:rsidR="00745C1C" w:rsidTr="00745C1C">
        <w:tc>
          <w:tcPr>
            <w:tcW w:w="887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745C1C" w:rsidRDefault="00745C1C" w:rsidP="006E4915">
            <w:pPr>
              <w:spacing w:line="518" w:lineRule="exact"/>
              <w:rPr>
                <w:rFonts w:hint="default"/>
              </w:rPr>
            </w:pPr>
          </w:p>
          <w:p w:rsidR="00745C1C" w:rsidRDefault="00745C1C" w:rsidP="006E4915">
            <w:pPr>
              <w:spacing w:line="518" w:lineRule="exact"/>
              <w:rPr>
                <w:rFonts w:hint="default"/>
              </w:rPr>
            </w:pPr>
          </w:p>
        </w:tc>
      </w:tr>
    </w:tbl>
    <w:p w:rsidR="00231194" w:rsidRDefault="00231194" w:rsidP="006E4915">
      <w:pPr>
        <w:spacing w:line="518" w:lineRule="exact"/>
        <w:rPr>
          <w:rFonts w:hint="default"/>
        </w:rPr>
      </w:pPr>
    </w:p>
    <w:p w:rsidR="006B5F95" w:rsidRDefault="006B5F95" w:rsidP="006E4915">
      <w:pPr>
        <w:spacing w:line="518" w:lineRule="exact"/>
        <w:rPr>
          <w:rFonts w:hint="default"/>
        </w:rPr>
      </w:pPr>
      <w:r>
        <w:t>３　生活環境の保全</w:t>
      </w:r>
      <w:r w:rsidR="00EA2573">
        <w:t>に関すること。</w:t>
      </w:r>
    </w:p>
    <w:tbl>
      <w:tblPr>
        <w:tblW w:w="0" w:type="auto"/>
        <w:tblInd w:w="110" w:type="dxa"/>
        <w:tblLayout w:type="fixed"/>
        <w:tblCellMar>
          <w:left w:w="0" w:type="dxa"/>
          <w:right w:w="0" w:type="dxa"/>
        </w:tblCellMar>
        <w:tblLook w:val="0000" w:firstRow="0" w:lastRow="0" w:firstColumn="0" w:lastColumn="0" w:noHBand="0" w:noVBand="0"/>
      </w:tblPr>
      <w:tblGrid>
        <w:gridCol w:w="8870"/>
      </w:tblGrid>
      <w:tr w:rsidR="00745C1C" w:rsidTr="00745C1C">
        <w:tc>
          <w:tcPr>
            <w:tcW w:w="887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45C1C" w:rsidRDefault="00745C1C" w:rsidP="006E4915">
            <w:pPr>
              <w:spacing w:line="518" w:lineRule="exact"/>
              <w:ind w:left="244" w:hanging="244"/>
              <w:rPr>
                <w:rFonts w:hint="default"/>
              </w:rPr>
            </w:pPr>
            <w:r>
              <w:t>①</w:t>
            </w:r>
            <w:r w:rsidR="00EA2573" w:rsidRPr="00EA2573">
              <w:t>事業区域内に事業関係者以外の者が容易に立ち入ることがないよう、対策を講ずること。</w:t>
            </w:r>
          </w:p>
        </w:tc>
      </w:tr>
      <w:tr w:rsidR="00745C1C" w:rsidTr="00745C1C">
        <w:tc>
          <w:tcPr>
            <w:tcW w:w="887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745C1C" w:rsidRDefault="00745C1C" w:rsidP="006E4915">
            <w:pPr>
              <w:spacing w:line="518" w:lineRule="exact"/>
              <w:ind w:left="245" w:hanging="245"/>
              <w:rPr>
                <w:rFonts w:hint="default"/>
              </w:rPr>
            </w:pPr>
          </w:p>
          <w:p w:rsidR="00745C1C" w:rsidRDefault="00745C1C" w:rsidP="006E4915">
            <w:pPr>
              <w:spacing w:line="518" w:lineRule="exact"/>
              <w:rPr>
                <w:rFonts w:hint="default"/>
              </w:rPr>
            </w:pPr>
          </w:p>
        </w:tc>
      </w:tr>
      <w:tr w:rsidR="00745C1C" w:rsidTr="00745C1C">
        <w:tc>
          <w:tcPr>
            <w:tcW w:w="887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45C1C" w:rsidRDefault="00745C1C" w:rsidP="006E4915">
            <w:pPr>
              <w:spacing w:line="518" w:lineRule="exact"/>
              <w:ind w:left="245" w:hanging="245"/>
              <w:rPr>
                <w:rFonts w:hint="default"/>
              </w:rPr>
            </w:pPr>
            <w:r>
              <w:t>②</w:t>
            </w:r>
            <w:r w:rsidR="00EA2573" w:rsidRPr="00EA2573">
              <w:t>道路の見通しの妨げにならないよう、敷地境界線からの後退等の対策を講ずること。</w:t>
            </w:r>
          </w:p>
        </w:tc>
      </w:tr>
      <w:tr w:rsidR="00745C1C" w:rsidRPr="006E4915" w:rsidTr="00B51FC9">
        <w:tc>
          <w:tcPr>
            <w:tcW w:w="8870" w:type="dxa"/>
            <w:tcBorders>
              <w:top w:val="single" w:sz="4" w:space="0" w:color="000000"/>
              <w:left w:val="single" w:sz="12" w:space="0" w:color="000000"/>
              <w:bottom w:val="single" w:sz="12" w:space="0" w:color="auto"/>
              <w:right w:val="single" w:sz="12" w:space="0" w:color="000000"/>
            </w:tcBorders>
            <w:tcMar>
              <w:left w:w="49" w:type="dxa"/>
              <w:right w:w="49" w:type="dxa"/>
            </w:tcMar>
          </w:tcPr>
          <w:p w:rsidR="00745C1C" w:rsidRDefault="00745C1C" w:rsidP="006E4915">
            <w:pPr>
              <w:spacing w:line="518" w:lineRule="exact"/>
              <w:rPr>
                <w:rFonts w:hint="default"/>
              </w:rPr>
            </w:pPr>
          </w:p>
          <w:p w:rsidR="00745C1C" w:rsidRDefault="00745C1C" w:rsidP="006E4915">
            <w:pPr>
              <w:spacing w:line="518" w:lineRule="exact"/>
              <w:rPr>
                <w:rFonts w:hint="default"/>
              </w:rPr>
            </w:pPr>
          </w:p>
        </w:tc>
      </w:tr>
      <w:tr w:rsidR="006E4915" w:rsidRPr="006E4915" w:rsidTr="00B51FC9">
        <w:tc>
          <w:tcPr>
            <w:tcW w:w="8870" w:type="dxa"/>
            <w:tcBorders>
              <w:top w:val="single" w:sz="12" w:space="0" w:color="auto"/>
              <w:left w:val="single" w:sz="12" w:space="0" w:color="000000"/>
              <w:bottom w:val="single" w:sz="4" w:space="0" w:color="000000"/>
              <w:right w:val="single" w:sz="12" w:space="0" w:color="000000"/>
            </w:tcBorders>
            <w:tcMar>
              <w:left w:w="49" w:type="dxa"/>
              <w:right w:w="49" w:type="dxa"/>
            </w:tcMar>
          </w:tcPr>
          <w:p w:rsidR="006E4915" w:rsidRDefault="006E4915" w:rsidP="006E4915">
            <w:pPr>
              <w:spacing w:line="518" w:lineRule="exact"/>
              <w:ind w:left="244" w:hanging="244"/>
              <w:rPr>
                <w:rFonts w:hint="default"/>
              </w:rPr>
            </w:pPr>
            <w:r>
              <w:t>③</w:t>
            </w:r>
            <w:r w:rsidR="00EA2573" w:rsidRPr="00EA2573">
              <w:t>住宅が近接する場合は、圧迫感、騒音、熱、反射等に配慮して、敷地境界から後退させる、植栽を設けて遮蔽するなどの対策を講ずること。</w:t>
            </w:r>
          </w:p>
        </w:tc>
      </w:tr>
      <w:tr w:rsidR="006E4915" w:rsidRPr="006E4915" w:rsidTr="00B51FC9">
        <w:tc>
          <w:tcPr>
            <w:tcW w:w="8870" w:type="dxa"/>
            <w:tcBorders>
              <w:top w:val="single" w:sz="4" w:space="0" w:color="000000"/>
              <w:left w:val="single" w:sz="12" w:space="0" w:color="000000"/>
              <w:bottom w:val="single" w:sz="12" w:space="0" w:color="auto"/>
              <w:right w:val="single" w:sz="12" w:space="0" w:color="000000"/>
            </w:tcBorders>
            <w:tcMar>
              <w:left w:w="49" w:type="dxa"/>
              <w:right w:w="49" w:type="dxa"/>
            </w:tcMar>
          </w:tcPr>
          <w:p w:rsidR="006E4915" w:rsidRDefault="006E4915" w:rsidP="006E4915">
            <w:pPr>
              <w:spacing w:line="518" w:lineRule="exact"/>
              <w:rPr>
                <w:rFonts w:hint="default"/>
              </w:rPr>
            </w:pPr>
          </w:p>
          <w:p w:rsidR="006E4915" w:rsidRDefault="006E4915" w:rsidP="006E4915">
            <w:pPr>
              <w:spacing w:line="518" w:lineRule="exact"/>
              <w:rPr>
                <w:rFonts w:hint="default"/>
              </w:rPr>
            </w:pPr>
          </w:p>
        </w:tc>
      </w:tr>
      <w:tr w:rsidR="006E4915" w:rsidRPr="006E4915" w:rsidTr="00B51FC9">
        <w:tc>
          <w:tcPr>
            <w:tcW w:w="8870" w:type="dxa"/>
            <w:tcBorders>
              <w:top w:val="single" w:sz="12" w:space="0" w:color="auto"/>
              <w:left w:val="single" w:sz="12" w:space="0" w:color="000000"/>
              <w:bottom w:val="single" w:sz="4" w:space="0" w:color="000000"/>
              <w:right w:val="single" w:sz="12" w:space="0" w:color="000000"/>
            </w:tcBorders>
            <w:tcMar>
              <w:left w:w="49" w:type="dxa"/>
              <w:right w:w="49" w:type="dxa"/>
            </w:tcMar>
          </w:tcPr>
          <w:p w:rsidR="006E4915" w:rsidRDefault="006E4915" w:rsidP="006E4915">
            <w:pPr>
              <w:spacing w:line="518" w:lineRule="exact"/>
              <w:ind w:left="244" w:hanging="244"/>
              <w:rPr>
                <w:rFonts w:hint="default"/>
              </w:rPr>
            </w:pPr>
            <w:r>
              <w:t>④</w:t>
            </w:r>
            <w:r w:rsidR="00EA2573" w:rsidRPr="00EA2573">
              <w:t>盛土又は切土を行う場合は、土砂の流出による地域の水源の水の濁りを防止</w:t>
            </w:r>
            <w:r w:rsidR="00EA2573" w:rsidRPr="00EA2573">
              <w:lastRenderedPageBreak/>
              <w:t>する対策を講ずること。</w:t>
            </w:r>
          </w:p>
        </w:tc>
      </w:tr>
      <w:tr w:rsidR="006E4915" w:rsidRPr="006E4915" w:rsidTr="00745C1C">
        <w:tc>
          <w:tcPr>
            <w:tcW w:w="887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6E4915" w:rsidRDefault="006E4915" w:rsidP="006E4915">
            <w:pPr>
              <w:spacing w:line="518" w:lineRule="exact"/>
              <w:rPr>
                <w:rFonts w:hint="default"/>
              </w:rPr>
            </w:pPr>
          </w:p>
          <w:p w:rsidR="006E4915" w:rsidRDefault="006E4915" w:rsidP="006E4915">
            <w:pPr>
              <w:spacing w:line="518" w:lineRule="exact"/>
              <w:rPr>
                <w:rFonts w:hint="default"/>
              </w:rPr>
            </w:pPr>
          </w:p>
        </w:tc>
      </w:tr>
    </w:tbl>
    <w:p w:rsidR="006B5F95" w:rsidRPr="00DB650C" w:rsidRDefault="006B5F95" w:rsidP="00152ECF">
      <w:pPr>
        <w:spacing w:line="518" w:lineRule="exact"/>
        <w:rPr>
          <w:rFonts w:hint="default"/>
        </w:rPr>
      </w:pPr>
    </w:p>
    <w:sectPr w:rsidR="006B5F95" w:rsidRPr="00DB650C" w:rsidSect="00D13663">
      <w:footerReference w:type="even" r:id="rId6"/>
      <w:footerReference w:type="default" r:id="rId7"/>
      <w:footnotePr>
        <w:numRestart w:val="eachPage"/>
      </w:footnotePr>
      <w:endnotePr>
        <w:numFmt w:val="decimal"/>
      </w:endnotePr>
      <w:pgSz w:w="11906" w:h="16838" w:code="9"/>
      <w:pgMar w:top="1985" w:right="1418" w:bottom="1701" w:left="1418" w:header="397" w:footer="567" w:gutter="0"/>
      <w:cols w:space="720"/>
      <w:docGrid w:type="linesAndChars" w:linePitch="328"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1B0" w:rsidRDefault="009E41B0">
      <w:pPr>
        <w:spacing w:before="327"/>
        <w:rPr>
          <w:rFonts w:hint="default"/>
        </w:rPr>
      </w:pPr>
      <w:r>
        <w:continuationSeparator/>
      </w:r>
    </w:p>
  </w:endnote>
  <w:endnote w:type="continuationSeparator" w:id="0">
    <w:p w:rsidR="009E41B0" w:rsidRDefault="009E41B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F95" w:rsidRDefault="006B5F95">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6B5F95" w:rsidRDefault="006B5F9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F95" w:rsidRDefault="006B5F95">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rsidR="00A92477">
      <w:rPr>
        <w:rFonts w:hint="default"/>
        <w:noProof/>
      </w:rPr>
      <w:t>1</w:t>
    </w:r>
    <w:r>
      <w:fldChar w:fldCharType="end"/>
    </w:r>
    <w:r>
      <w:t xml:space="preserve"> -</w:t>
    </w:r>
  </w:p>
  <w:p w:rsidR="006B5F95" w:rsidRDefault="006B5F9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1B0" w:rsidRDefault="009E41B0">
      <w:pPr>
        <w:spacing w:before="327"/>
        <w:rPr>
          <w:rFonts w:hint="default"/>
        </w:rPr>
      </w:pPr>
      <w:r>
        <w:continuationSeparator/>
      </w:r>
    </w:p>
  </w:footnote>
  <w:footnote w:type="continuationSeparator" w:id="0">
    <w:p w:rsidR="009E41B0" w:rsidRDefault="009E41B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defaultTabStop w:val="981"/>
  <w:hyphenationZone w:val="0"/>
  <w:drawingGridHorizontalSpacing w:val="432"/>
  <w:drawingGridVerticalSpacing w:val="164"/>
  <w:displayHorizontalDrawingGridEvery w:val="0"/>
  <w:displayVerticalDrawingGridEvery w:val="2"/>
  <w:doNotShadeFormData/>
  <w:characterSpacingControl w:val="doNotCompress"/>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77"/>
    <w:rsid w:val="00152ECF"/>
    <w:rsid w:val="00224B7F"/>
    <w:rsid w:val="00231194"/>
    <w:rsid w:val="002825E4"/>
    <w:rsid w:val="002B4F4E"/>
    <w:rsid w:val="004A748F"/>
    <w:rsid w:val="00565DF9"/>
    <w:rsid w:val="005B5AD3"/>
    <w:rsid w:val="005B6A85"/>
    <w:rsid w:val="006B5F95"/>
    <w:rsid w:val="006E4915"/>
    <w:rsid w:val="00745C1C"/>
    <w:rsid w:val="007504D7"/>
    <w:rsid w:val="0080797E"/>
    <w:rsid w:val="00814A02"/>
    <w:rsid w:val="00931CFD"/>
    <w:rsid w:val="00986C16"/>
    <w:rsid w:val="009E41B0"/>
    <w:rsid w:val="00A92477"/>
    <w:rsid w:val="00B51FC9"/>
    <w:rsid w:val="00B95BC3"/>
    <w:rsid w:val="00BB1A35"/>
    <w:rsid w:val="00BF23F6"/>
    <w:rsid w:val="00C87D91"/>
    <w:rsid w:val="00D13663"/>
    <w:rsid w:val="00DB650C"/>
    <w:rsid w:val="00EA2573"/>
    <w:rsid w:val="00F36495"/>
    <w:rsid w:val="00F92936"/>
    <w:rsid w:val="00FA5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29481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ゴシック" w:hAnsi="ＭＳ ゴシック"/>
    </w:rPr>
  </w:style>
  <w:style w:type="paragraph" w:styleId="a3">
    <w:name w:val="header"/>
    <w:basedOn w:val="a"/>
    <w:link w:val="a4"/>
    <w:uiPriority w:val="99"/>
    <w:unhideWhenUsed/>
    <w:rsid w:val="00986C16"/>
    <w:pPr>
      <w:tabs>
        <w:tab w:val="center" w:pos="4252"/>
        <w:tab w:val="right" w:pos="8504"/>
      </w:tabs>
      <w:snapToGrid w:val="0"/>
    </w:pPr>
  </w:style>
  <w:style w:type="character" w:customStyle="1" w:styleId="a4">
    <w:name w:val="ヘッダー (文字)"/>
    <w:link w:val="a3"/>
    <w:uiPriority w:val="99"/>
    <w:rsid w:val="00986C16"/>
    <w:rPr>
      <w:color w:val="000000"/>
      <w:sz w:val="24"/>
    </w:rPr>
  </w:style>
  <w:style w:type="paragraph" w:styleId="a5">
    <w:name w:val="footer"/>
    <w:basedOn w:val="a"/>
    <w:link w:val="a6"/>
    <w:uiPriority w:val="99"/>
    <w:unhideWhenUsed/>
    <w:rsid w:val="00986C16"/>
    <w:pPr>
      <w:tabs>
        <w:tab w:val="center" w:pos="4252"/>
        <w:tab w:val="right" w:pos="8504"/>
      </w:tabs>
      <w:snapToGrid w:val="0"/>
    </w:pPr>
  </w:style>
  <w:style w:type="character" w:customStyle="1" w:styleId="a6">
    <w:name w:val="フッター (文字)"/>
    <w:link w:val="a5"/>
    <w:uiPriority w:val="99"/>
    <w:rsid w:val="00986C16"/>
    <w:rPr>
      <w:color w:val="000000"/>
      <w:sz w:val="24"/>
    </w:rPr>
  </w:style>
  <w:style w:type="paragraph" w:styleId="a7">
    <w:name w:val="Balloon Text"/>
    <w:basedOn w:val="a"/>
    <w:link w:val="a8"/>
    <w:uiPriority w:val="99"/>
    <w:semiHidden/>
    <w:unhideWhenUsed/>
    <w:rsid w:val="005B5A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5AD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B74D0244.dotm</Template>
  <TotalTime>0</TotalTime>
  <Pages>4</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2024-01-04T07:18:00Z</dcterms:created>
  <dcterms:modified xsi:type="dcterms:W3CDTF">2024-01-04T07:23:00Z</dcterms:modified>
</cp:coreProperties>
</file>