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BC" w:rsidRPr="008F64ED" w:rsidRDefault="00C61FED" w:rsidP="00F865C7">
      <w:pPr>
        <w:spacing w:line="600" w:lineRule="exact"/>
        <w:rPr>
          <w:rFonts w:ascii="メイリオ" w:eastAsia="メイリオ" w:hAnsi="メイリオ"/>
          <w:b/>
          <w:sz w:val="44"/>
          <w:szCs w:val="40"/>
        </w:rPr>
      </w:pPr>
      <w:r w:rsidRPr="00C61FED">
        <w:rPr>
          <w:rFonts w:ascii="メイリオ" w:eastAsia="メイリオ" w:hAnsi="メイリオ" w:hint="eastAsia"/>
          <w:b/>
          <w:sz w:val="44"/>
          <w:szCs w:val="40"/>
        </w:rPr>
        <w:t>2025年度</w:t>
      </w:r>
    </w:p>
    <w:p w:rsidR="00E91BED" w:rsidRPr="008F64ED" w:rsidRDefault="00AD2D68" w:rsidP="00F865C7">
      <w:pPr>
        <w:spacing w:line="800" w:lineRule="exact"/>
        <w:rPr>
          <w:rFonts w:ascii="メイリオ" w:eastAsia="メイリオ" w:hAnsi="メイリオ"/>
          <w:b/>
          <w:sz w:val="52"/>
          <w:szCs w:val="40"/>
        </w:rPr>
      </w:pPr>
      <w:r w:rsidRPr="008F64ED">
        <w:rPr>
          <w:rFonts w:ascii="メイリオ" w:eastAsia="メイリオ" w:hAnsi="メイリオ" w:hint="eastAsia"/>
          <w:b/>
          <w:sz w:val="52"/>
          <w:szCs w:val="40"/>
        </w:rPr>
        <w:t>つくば</w:t>
      </w:r>
      <w:r w:rsidR="00550BBD" w:rsidRPr="008F64ED">
        <w:rPr>
          <w:rFonts w:ascii="メイリオ" w:eastAsia="メイリオ" w:hAnsi="メイリオ" w:hint="eastAsia"/>
          <w:b/>
          <w:sz w:val="52"/>
          <w:szCs w:val="40"/>
        </w:rPr>
        <w:t>クオリティ</w:t>
      </w:r>
      <w:r w:rsidR="00E91BED" w:rsidRPr="008F64ED">
        <w:rPr>
          <w:rFonts w:ascii="メイリオ" w:eastAsia="メイリオ" w:hAnsi="メイリオ" w:hint="eastAsia"/>
          <w:b/>
          <w:sz w:val="52"/>
          <w:szCs w:val="40"/>
        </w:rPr>
        <w:t>認定制度</w:t>
      </w:r>
    </w:p>
    <w:p w:rsidR="00217EBB" w:rsidRPr="008F64ED" w:rsidRDefault="00B421C9" w:rsidP="00F865C7">
      <w:pPr>
        <w:spacing w:line="800" w:lineRule="exact"/>
        <w:rPr>
          <w:rFonts w:ascii="メイリオ" w:eastAsia="メイリオ" w:hAnsi="メイリオ"/>
          <w:b/>
          <w:sz w:val="52"/>
          <w:szCs w:val="40"/>
        </w:rPr>
      </w:pPr>
      <w:r w:rsidRPr="008F64ED">
        <w:rPr>
          <w:rFonts w:ascii="メイリオ" w:eastAsia="メイリオ" w:hAnsi="メイリオ" w:hint="eastAsia"/>
          <w:b/>
          <w:sz w:val="52"/>
          <w:szCs w:val="40"/>
        </w:rPr>
        <w:t xml:space="preserve"> </w:t>
      </w:r>
      <w:r w:rsidR="00AD2D68" w:rsidRPr="008F64ED">
        <w:rPr>
          <w:rFonts w:ascii="メイリオ" w:eastAsia="メイリオ" w:hAnsi="メイリオ" w:hint="eastAsia"/>
          <w:b/>
          <w:sz w:val="52"/>
          <w:szCs w:val="40"/>
        </w:rPr>
        <w:t>募集</w:t>
      </w:r>
      <w:r w:rsidR="00140AFC" w:rsidRPr="008F64ED">
        <w:rPr>
          <w:rFonts w:ascii="メイリオ" w:eastAsia="メイリオ" w:hAnsi="メイリオ" w:hint="eastAsia"/>
          <w:b/>
          <w:sz w:val="52"/>
          <w:szCs w:val="40"/>
        </w:rPr>
        <w:t>要項</w:t>
      </w:r>
    </w:p>
    <w:p w:rsidR="00AD2D68" w:rsidRPr="00887C0A" w:rsidRDefault="00E10020">
      <w:pPr>
        <w:rPr>
          <w:rFonts w:ascii="メイリオ" w:eastAsia="メイリオ" w:hAnsi="メイリオ"/>
          <w:color w:val="FF0000"/>
          <w:sz w:val="21"/>
        </w:rPr>
      </w:pPr>
      <w:r w:rsidRPr="00887C0A">
        <w:rPr>
          <w:rFonts w:ascii="メイリオ" w:eastAsia="メイリオ" w:hAnsi="メイリオ"/>
          <w:noProof/>
          <w:color w:val="FF0000"/>
          <w:sz w:val="21"/>
        </w:rPr>
        <w:drawing>
          <wp:inline distT="0" distB="0" distL="0" distR="0">
            <wp:extent cx="5752465" cy="1765300"/>
            <wp:effectExtent l="0" t="0" r="635"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2465" cy="1765300"/>
                    </a:xfrm>
                    <a:prstGeom prst="rect">
                      <a:avLst/>
                    </a:prstGeom>
                    <a:noFill/>
                    <a:ln>
                      <a:noFill/>
                    </a:ln>
                  </pic:spPr>
                </pic:pic>
              </a:graphicData>
            </a:graphic>
          </wp:inline>
        </w:drawing>
      </w:r>
    </w:p>
    <w:p w:rsidR="00B421C9" w:rsidRPr="008F64ED" w:rsidRDefault="00B421C9" w:rsidP="007E07E3">
      <w:pPr>
        <w:spacing w:line="540" w:lineRule="exact"/>
        <w:ind w:leftChars="100" w:left="240" w:firstLineChars="100" w:firstLine="320"/>
        <w:jc w:val="left"/>
        <w:rPr>
          <w:rFonts w:ascii="メイリオ" w:eastAsia="メイリオ" w:hAnsi="メイリオ"/>
          <w:sz w:val="32"/>
          <w:szCs w:val="24"/>
        </w:rPr>
      </w:pPr>
      <w:r w:rsidRPr="008F64ED">
        <w:rPr>
          <w:rFonts w:ascii="メイリオ" w:eastAsia="メイリオ" w:hAnsi="メイリオ"/>
          <w:sz w:val="32"/>
          <w:szCs w:val="24"/>
        </w:rPr>
        <w:t>つくば市発の優れた商品や役務（サービス）を</w:t>
      </w:r>
      <w:r w:rsidR="00165C5D" w:rsidRPr="008F64ED">
        <w:rPr>
          <w:rFonts w:ascii="メイリオ" w:eastAsia="メイリオ" w:hAnsi="メイリオ"/>
          <w:sz w:val="32"/>
          <w:szCs w:val="24"/>
        </w:rPr>
        <w:t>つくば市が</w:t>
      </w:r>
      <w:r w:rsidR="007E07E3">
        <w:rPr>
          <w:rFonts w:ascii="メイリオ" w:eastAsia="メイリオ" w:hAnsi="メイリオ" w:hint="eastAsia"/>
          <w:sz w:val="32"/>
          <w:szCs w:val="24"/>
        </w:rPr>
        <w:t>「</w:t>
      </w:r>
      <w:r w:rsidR="00165C5D" w:rsidRPr="008F64ED">
        <w:rPr>
          <w:rFonts w:ascii="メイリオ" w:eastAsia="メイリオ" w:hAnsi="メイリオ"/>
          <w:sz w:val="32"/>
          <w:szCs w:val="24"/>
        </w:rPr>
        <w:t>つくばクオリティ</w:t>
      </w:r>
      <w:r w:rsidR="007E07E3">
        <w:rPr>
          <w:rFonts w:ascii="メイリオ" w:eastAsia="メイリオ" w:hAnsi="メイリオ" w:hint="eastAsia"/>
          <w:sz w:val="32"/>
          <w:szCs w:val="24"/>
        </w:rPr>
        <w:t>」</w:t>
      </w:r>
      <w:r w:rsidR="00165C5D" w:rsidRPr="008F64ED">
        <w:rPr>
          <w:rFonts w:ascii="メイリオ" w:eastAsia="メイリオ" w:hAnsi="メイリオ"/>
          <w:sz w:val="32"/>
          <w:szCs w:val="24"/>
        </w:rPr>
        <w:t>として</w:t>
      </w:r>
      <w:r w:rsidRPr="008F64ED">
        <w:rPr>
          <w:rFonts w:ascii="メイリオ" w:eastAsia="メイリオ" w:hAnsi="メイリオ"/>
          <w:sz w:val="32"/>
          <w:szCs w:val="24"/>
        </w:rPr>
        <w:t>認定し</w:t>
      </w:r>
      <w:r w:rsidR="005215C1" w:rsidRPr="008F64ED">
        <w:rPr>
          <w:rFonts w:ascii="メイリオ" w:eastAsia="メイリオ" w:hAnsi="メイリオ"/>
          <w:sz w:val="32"/>
          <w:szCs w:val="24"/>
        </w:rPr>
        <w:t>､</w:t>
      </w:r>
      <w:r w:rsidRPr="008F64ED">
        <w:rPr>
          <w:rFonts w:ascii="メイリオ" w:eastAsia="メイリオ" w:hAnsi="メイリオ"/>
          <w:sz w:val="32"/>
          <w:szCs w:val="24"/>
        </w:rPr>
        <w:t>その魅力を</w:t>
      </w:r>
      <w:r w:rsidR="007E07E3">
        <w:rPr>
          <w:rFonts w:ascii="メイリオ" w:eastAsia="メイリオ" w:hAnsi="メイリオ" w:hint="eastAsia"/>
          <w:sz w:val="32"/>
          <w:szCs w:val="24"/>
        </w:rPr>
        <w:t>積極的に</w:t>
      </w:r>
      <w:r w:rsidR="00554CA1" w:rsidRPr="008F64ED">
        <w:rPr>
          <w:rFonts w:ascii="メイリオ" w:eastAsia="メイリオ" w:hAnsi="メイリオ"/>
          <w:sz w:val="32"/>
          <w:szCs w:val="24"/>
        </w:rPr>
        <w:t>発信することにより、</w:t>
      </w:r>
      <w:r w:rsidR="007E07E3">
        <w:rPr>
          <w:rFonts w:ascii="メイリオ" w:eastAsia="メイリオ" w:hAnsi="メイリオ" w:hint="eastAsia"/>
          <w:sz w:val="32"/>
          <w:szCs w:val="24"/>
        </w:rPr>
        <w:t>市内事業者</w:t>
      </w:r>
      <w:r w:rsidR="00F865C7" w:rsidRPr="008F64ED">
        <w:rPr>
          <w:rFonts w:ascii="メイリオ" w:eastAsia="メイリオ" w:hAnsi="メイリオ"/>
          <w:w w:val="95"/>
          <w:sz w:val="32"/>
          <w:szCs w:val="24"/>
        </w:rPr>
        <w:t>等</w:t>
      </w:r>
      <w:r w:rsidRPr="008F64ED">
        <w:rPr>
          <w:rFonts w:ascii="メイリオ" w:eastAsia="メイリオ" w:hAnsi="メイリオ"/>
          <w:w w:val="95"/>
          <w:sz w:val="32"/>
          <w:szCs w:val="24"/>
        </w:rPr>
        <w:t>とつくば市がともにイメージアップを図る</w:t>
      </w:r>
      <w:r w:rsidR="00165C5D" w:rsidRPr="008F64ED">
        <w:rPr>
          <w:rFonts w:ascii="メイリオ" w:eastAsia="メイリオ" w:hAnsi="メイリオ"/>
          <w:w w:val="95"/>
          <w:sz w:val="32"/>
          <w:szCs w:val="24"/>
        </w:rPr>
        <w:t>とともに、</w:t>
      </w:r>
      <w:r w:rsidR="007E07E3">
        <w:rPr>
          <w:rFonts w:ascii="メイリオ" w:eastAsia="メイリオ" w:hAnsi="メイリオ" w:hint="eastAsia"/>
          <w:sz w:val="32"/>
          <w:szCs w:val="24"/>
        </w:rPr>
        <w:t>認定品の</w:t>
      </w:r>
      <w:r w:rsidR="00165C5D" w:rsidRPr="008F64ED">
        <w:rPr>
          <w:rFonts w:ascii="メイリオ" w:eastAsia="メイリオ" w:hAnsi="メイリオ" w:hint="eastAsia"/>
          <w:sz w:val="32"/>
          <w:szCs w:val="24"/>
        </w:rPr>
        <w:t>販路開拓・販売促進を支援します。</w:t>
      </w:r>
    </w:p>
    <w:p w:rsidR="005C2365" w:rsidRPr="00887C0A" w:rsidRDefault="005C2365" w:rsidP="00A24FF0">
      <w:pPr>
        <w:spacing w:line="540" w:lineRule="exact"/>
        <w:ind w:leftChars="100" w:left="240" w:firstLineChars="100" w:firstLine="288"/>
        <w:jc w:val="both"/>
        <w:rPr>
          <w:rFonts w:ascii="メイリオ" w:eastAsia="メイリオ" w:hAnsi="メイリオ"/>
          <w:color w:val="FF0000"/>
          <w:w w:val="90"/>
          <w:sz w:val="32"/>
          <w:szCs w:val="24"/>
        </w:rPr>
      </w:pPr>
    </w:p>
    <w:tbl>
      <w:tblPr>
        <w:tblW w:w="9659"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59"/>
      </w:tblGrid>
      <w:tr w:rsidR="00887C0A" w:rsidRPr="00887C0A" w:rsidTr="00E91BED">
        <w:trPr>
          <w:trHeight w:val="4633"/>
        </w:trPr>
        <w:tc>
          <w:tcPr>
            <w:tcW w:w="9659" w:type="dxa"/>
          </w:tcPr>
          <w:p w:rsidR="00336B2C" w:rsidRPr="00887C0A" w:rsidRDefault="00554CA1" w:rsidP="00554CA1">
            <w:pPr>
              <w:ind w:firstLineChars="1700" w:firstLine="4080"/>
              <w:jc w:val="both"/>
              <w:rPr>
                <w:rFonts w:ascii="メイリオ" w:eastAsia="メイリオ" w:hAnsi="メイリオ"/>
                <w:color w:val="FF0000"/>
                <w:bdr w:val="single" w:sz="4" w:space="0" w:color="auto"/>
              </w:rPr>
            </w:pPr>
            <w:r w:rsidRPr="006E21D3">
              <w:rPr>
                <w:rFonts w:ascii="メイリオ" w:eastAsia="メイリオ" w:hAnsi="メイリオ"/>
                <w:bdr w:val="single" w:sz="4" w:space="0" w:color="auto"/>
              </w:rPr>
              <w:t xml:space="preserve"> </w:t>
            </w:r>
            <w:r w:rsidR="0042402B" w:rsidRPr="006E21D3">
              <w:rPr>
                <w:rFonts w:ascii="メイリオ" w:eastAsia="メイリオ" w:hAnsi="メイリオ" w:hint="eastAsia"/>
                <w:bdr w:val="single" w:sz="4" w:space="0" w:color="auto"/>
              </w:rPr>
              <w:t>募集期間</w:t>
            </w:r>
            <w:r w:rsidRPr="00887C0A">
              <w:rPr>
                <w:rFonts w:ascii="メイリオ" w:eastAsia="メイリオ" w:hAnsi="メイリオ" w:hint="eastAsia"/>
                <w:color w:val="FF0000"/>
                <w:bdr w:val="single" w:sz="4" w:space="0" w:color="auto"/>
              </w:rPr>
              <w:t xml:space="preserve"> </w:t>
            </w:r>
          </w:p>
          <w:p w:rsidR="007E07E3" w:rsidRDefault="00F61C8F" w:rsidP="00A24FF0">
            <w:pPr>
              <w:spacing w:line="380" w:lineRule="exact"/>
              <w:rPr>
                <w:rFonts w:ascii="メイリオ" w:eastAsia="メイリオ" w:hAnsi="メイリオ"/>
              </w:rPr>
            </w:pPr>
            <w:r>
              <w:rPr>
                <w:rFonts w:ascii="メイリオ" w:eastAsia="メイリオ" w:hAnsi="メイリオ" w:hint="eastAsia"/>
              </w:rPr>
              <w:t>202</w:t>
            </w:r>
            <w:r w:rsidR="00C61FED">
              <w:rPr>
                <w:rFonts w:ascii="メイリオ" w:eastAsia="メイリオ" w:hAnsi="メイリオ" w:hint="eastAsia"/>
              </w:rPr>
              <w:t>5</w:t>
            </w:r>
            <w:r w:rsidR="008F64ED" w:rsidRPr="006E21D3">
              <w:rPr>
                <w:rFonts w:ascii="メイリオ" w:eastAsia="メイリオ" w:hAnsi="メイリオ"/>
              </w:rPr>
              <w:t>年</w:t>
            </w:r>
            <w:r w:rsidR="00CB3B76">
              <w:rPr>
                <w:rFonts w:ascii="メイリオ" w:eastAsia="メイリオ" w:hAnsi="メイリオ" w:hint="eastAsia"/>
              </w:rPr>
              <w:t>６</w:t>
            </w:r>
            <w:r w:rsidR="00336B2C" w:rsidRPr="006E21D3">
              <w:rPr>
                <w:rFonts w:ascii="メイリオ" w:eastAsia="メイリオ" w:hAnsi="メイリオ"/>
              </w:rPr>
              <w:t>月</w:t>
            </w:r>
            <w:r w:rsidR="00C61FED">
              <w:rPr>
                <w:rFonts w:ascii="メイリオ" w:eastAsia="メイリオ" w:hAnsi="メイリオ" w:hint="eastAsia"/>
              </w:rPr>
              <w:t>2</w:t>
            </w:r>
            <w:r w:rsidR="00336B2C" w:rsidRPr="006E21D3">
              <w:rPr>
                <w:rFonts w:ascii="メイリオ" w:eastAsia="メイリオ" w:hAnsi="メイリオ"/>
              </w:rPr>
              <w:t>日（</w:t>
            </w:r>
            <w:r w:rsidR="00DF63B1">
              <w:rPr>
                <w:rFonts w:ascii="メイリオ" w:eastAsia="メイリオ" w:hAnsi="メイリオ" w:hint="eastAsia"/>
              </w:rPr>
              <w:t>月</w:t>
            </w:r>
            <w:r w:rsidR="00E16B76" w:rsidRPr="006E21D3">
              <w:rPr>
                <w:rFonts w:ascii="メイリオ" w:eastAsia="メイリオ" w:hAnsi="メイリオ"/>
              </w:rPr>
              <w:t>）</w:t>
            </w:r>
            <w:r w:rsidR="007E07E3">
              <w:rPr>
                <w:rFonts w:ascii="メイリオ" w:eastAsia="メイリオ" w:hAnsi="メイリオ" w:hint="eastAsia"/>
              </w:rPr>
              <w:t>８</w:t>
            </w:r>
            <w:r w:rsidR="00CC75CD" w:rsidRPr="006E21D3">
              <w:rPr>
                <w:rFonts w:ascii="メイリオ" w:eastAsia="メイリオ" w:hAnsi="メイリオ"/>
              </w:rPr>
              <w:t>時</w:t>
            </w:r>
            <w:r w:rsidR="007E07E3">
              <w:rPr>
                <w:rFonts w:ascii="メイリオ" w:eastAsia="メイリオ" w:hAnsi="メイリオ" w:hint="eastAsia"/>
              </w:rPr>
              <w:t>45分</w:t>
            </w:r>
            <w:r w:rsidR="00CC75CD" w:rsidRPr="006E21D3">
              <w:rPr>
                <w:rFonts w:ascii="メイリオ" w:eastAsia="メイリオ" w:hAnsi="メイリオ"/>
              </w:rPr>
              <w:t>か</w:t>
            </w:r>
            <w:r w:rsidR="00E16B76" w:rsidRPr="006E21D3">
              <w:rPr>
                <w:rFonts w:ascii="メイリオ" w:eastAsia="メイリオ" w:hAnsi="メイリオ"/>
              </w:rPr>
              <w:t>ら</w:t>
            </w:r>
            <w:r w:rsidR="00CC75CD" w:rsidRPr="006E21D3">
              <w:rPr>
                <w:rFonts w:ascii="メイリオ" w:eastAsia="メイリオ" w:hAnsi="メイリオ"/>
              </w:rPr>
              <w:t xml:space="preserve">　</w:t>
            </w:r>
            <w:r>
              <w:rPr>
                <w:rFonts w:ascii="メイリオ" w:eastAsia="メイリオ" w:hAnsi="メイリオ" w:hint="eastAsia"/>
              </w:rPr>
              <w:t>202</w:t>
            </w:r>
            <w:r w:rsidR="00C61FED">
              <w:rPr>
                <w:rFonts w:ascii="メイリオ" w:eastAsia="メイリオ" w:hAnsi="メイリオ" w:hint="eastAsia"/>
              </w:rPr>
              <w:t>5</w:t>
            </w:r>
            <w:r w:rsidR="00336B2C" w:rsidRPr="006E21D3">
              <w:rPr>
                <w:rFonts w:ascii="メイリオ" w:eastAsia="メイリオ" w:hAnsi="メイリオ"/>
              </w:rPr>
              <w:t>年</w:t>
            </w:r>
            <w:r w:rsidR="00CB3B76">
              <w:rPr>
                <w:rFonts w:ascii="メイリオ" w:eastAsia="メイリオ" w:hAnsi="メイリオ" w:hint="eastAsia"/>
              </w:rPr>
              <w:t>７</w:t>
            </w:r>
            <w:r w:rsidR="00336B2C" w:rsidRPr="006E21D3">
              <w:rPr>
                <w:rFonts w:ascii="メイリオ" w:eastAsia="メイリオ" w:hAnsi="メイリオ"/>
              </w:rPr>
              <w:t>月</w:t>
            </w:r>
            <w:r w:rsidR="00C61FED">
              <w:rPr>
                <w:rFonts w:ascii="メイリオ" w:eastAsia="メイリオ" w:hAnsi="メイリオ" w:hint="eastAsia"/>
              </w:rPr>
              <w:t>11</w:t>
            </w:r>
            <w:r w:rsidR="00E16B76" w:rsidRPr="006E21D3">
              <w:rPr>
                <w:rFonts w:ascii="メイリオ" w:eastAsia="メイリオ" w:hAnsi="メイリオ"/>
              </w:rPr>
              <w:t>日（</w:t>
            </w:r>
            <w:r w:rsidR="00DF63B1">
              <w:rPr>
                <w:rFonts w:ascii="メイリオ" w:eastAsia="メイリオ" w:hAnsi="メイリオ" w:hint="eastAsia"/>
              </w:rPr>
              <w:t>金</w:t>
            </w:r>
            <w:r w:rsidR="00336B2C" w:rsidRPr="006E21D3">
              <w:rPr>
                <w:rFonts w:ascii="メイリオ" w:eastAsia="メイリオ" w:hAnsi="メイリオ"/>
              </w:rPr>
              <w:t>）1</w:t>
            </w:r>
            <w:r w:rsidR="007E07E3">
              <w:rPr>
                <w:rFonts w:ascii="メイリオ" w:eastAsia="メイリオ" w:hAnsi="メイリオ" w:hint="eastAsia"/>
              </w:rPr>
              <w:t>6</w:t>
            </w:r>
            <w:r w:rsidR="00336B2C" w:rsidRPr="006E21D3">
              <w:rPr>
                <w:rFonts w:ascii="メイリオ" w:eastAsia="メイリオ" w:hAnsi="メイリオ"/>
              </w:rPr>
              <w:t>時</w:t>
            </w:r>
            <w:r w:rsidR="007E07E3">
              <w:rPr>
                <w:rFonts w:ascii="メイリオ" w:eastAsia="メイリオ" w:hAnsi="メイリオ" w:hint="eastAsia"/>
              </w:rPr>
              <w:t>30分</w:t>
            </w:r>
            <w:r w:rsidR="00336B2C" w:rsidRPr="006E21D3">
              <w:rPr>
                <w:rFonts w:ascii="メイリオ" w:eastAsia="メイリオ" w:hAnsi="メイリオ"/>
              </w:rPr>
              <w:t>まで</w:t>
            </w:r>
          </w:p>
          <w:p w:rsidR="00336B2C" w:rsidRPr="006E21D3" w:rsidRDefault="00B421C9" w:rsidP="00A24FF0">
            <w:pPr>
              <w:spacing w:line="380" w:lineRule="exact"/>
              <w:ind w:firstLineChars="100" w:firstLine="240"/>
              <w:rPr>
                <w:rFonts w:ascii="メイリオ" w:eastAsia="メイリオ" w:hAnsi="メイリオ"/>
              </w:rPr>
            </w:pPr>
            <w:r w:rsidRPr="006E21D3">
              <w:rPr>
                <w:rFonts w:ascii="メイリオ" w:eastAsia="メイリオ" w:hAnsi="メイリオ"/>
              </w:rPr>
              <w:t>※</w:t>
            </w:r>
            <w:r w:rsidR="0042402B" w:rsidRPr="006E21D3">
              <w:rPr>
                <w:rFonts w:ascii="メイリオ" w:eastAsia="メイリオ" w:hAnsi="メイリオ"/>
              </w:rPr>
              <w:t>申請書</w:t>
            </w:r>
            <w:r w:rsidRPr="006E21D3">
              <w:rPr>
                <w:rFonts w:ascii="メイリオ" w:eastAsia="メイリオ" w:hAnsi="メイリオ"/>
              </w:rPr>
              <w:t>等</w:t>
            </w:r>
            <w:r w:rsidR="0042402B" w:rsidRPr="006E21D3">
              <w:rPr>
                <w:rFonts w:ascii="メイリオ" w:eastAsia="メイリオ" w:hAnsi="メイリオ"/>
              </w:rPr>
              <w:t>様式</w:t>
            </w:r>
            <w:r w:rsidR="00554CA1" w:rsidRPr="006E21D3">
              <w:rPr>
                <w:rFonts w:ascii="メイリオ" w:eastAsia="メイリオ" w:hAnsi="メイリオ"/>
              </w:rPr>
              <w:t>類</w:t>
            </w:r>
            <w:r w:rsidR="0042402B" w:rsidRPr="006E21D3">
              <w:rPr>
                <w:rFonts w:ascii="メイリオ" w:eastAsia="メイリオ" w:hAnsi="メイリオ"/>
              </w:rPr>
              <w:t>は、</w:t>
            </w:r>
            <w:r w:rsidR="00336B2C" w:rsidRPr="006E21D3">
              <w:rPr>
                <w:rFonts w:ascii="メイリオ" w:eastAsia="メイリオ" w:hAnsi="メイリオ"/>
              </w:rPr>
              <w:t>市ホームページからダウンロードできます。</w:t>
            </w:r>
          </w:p>
          <w:p w:rsidR="00C61FED" w:rsidRDefault="00C61FED" w:rsidP="00554CA1">
            <w:pPr>
              <w:rPr>
                <w:rFonts w:ascii="メイリオ" w:eastAsia="メイリオ" w:hAnsi="メイリオ"/>
                <w:sz w:val="20"/>
              </w:rPr>
            </w:pPr>
            <w:r>
              <w:rPr>
                <w:noProof/>
              </w:rPr>
              <w:drawing>
                <wp:anchor distT="0" distB="0" distL="114300" distR="114300" simplePos="0" relativeHeight="251665408" behindDoc="0" locked="0" layoutInCell="1" allowOverlap="1" wp14:anchorId="2AB06837">
                  <wp:simplePos x="0" y="0"/>
                  <wp:positionH relativeFrom="column">
                    <wp:posOffset>4291330</wp:posOffset>
                  </wp:positionH>
                  <wp:positionV relativeFrom="paragraph">
                    <wp:posOffset>80010</wp:posOffset>
                  </wp:positionV>
                  <wp:extent cx="596900" cy="6102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6900" cy="610235"/>
                          </a:xfrm>
                          <a:prstGeom prst="rect">
                            <a:avLst/>
                          </a:prstGeom>
                        </pic:spPr>
                      </pic:pic>
                    </a:graphicData>
                  </a:graphic>
                </wp:anchor>
              </w:drawing>
            </w:r>
            <w:r w:rsidRPr="00C61FED">
              <w:rPr>
                <w:rFonts w:ascii="メイリオ" w:eastAsia="メイリオ" w:hAnsi="メイリオ" w:hint="eastAsia"/>
                <w:sz w:val="20"/>
              </w:rPr>
              <w:t xml:space="preserve">URL　</w:t>
            </w:r>
            <w:hyperlink r:id="rId9" w:history="1">
              <w:r w:rsidRPr="00DC3C9B">
                <w:rPr>
                  <w:rStyle w:val="af0"/>
                  <w:rFonts w:ascii="メイリオ" w:eastAsia="メイリオ" w:hAnsi="メイリオ" w:hint="eastAsia"/>
                  <w:sz w:val="20"/>
                </w:rPr>
                <w:t>https://x.gd/LznMU</w:t>
              </w:r>
            </w:hyperlink>
          </w:p>
          <w:p w:rsidR="00C61FED" w:rsidRDefault="00C61FED" w:rsidP="00C61FED">
            <w:pPr>
              <w:jc w:val="both"/>
              <w:rPr>
                <w:rFonts w:ascii="メイリオ" w:eastAsia="メイリオ" w:hAnsi="メイリオ" w:hint="eastAsia"/>
                <w:sz w:val="20"/>
              </w:rPr>
            </w:pPr>
          </w:p>
          <w:p w:rsidR="00336B2C" w:rsidRPr="00887C0A" w:rsidRDefault="00554CA1" w:rsidP="00554CA1">
            <w:pPr>
              <w:rPr>
                <w:rFonts w:ascii="メイリオ" w:eastAsia="メイリオ" w:hAnsi="メイリオ"/>
                <w:color w:val="FF0000"/>
                <w:bdr w:val="single" w:sz="4" w:space="0" w:color="auto"/>
              </w:rPr>
            </w:pPr>
            <w:r w:rsidRPr="00887C0A">
              <w:rPr>
                <w:rFonts w:ascii="メイリオ" w:eastAsia="メイリオ" w:hAnsi="メイリオ" w:hint="eastAsia"/>
                <w:color w:val="FF0000"/>
                <w:bdr w:val="single" w:sz="4" w:space="0" w:color="auto"/>
              </w:rPr>
              <w:t xml:space="preserve"> </w:t>
            </w:r>
            <w:r w:rsidRPr="00782DCD">
              <w:rPr>
                <w:rFonts w:ascii="メイリオ" w:eastAsia="メイリオ" w:hAnsi="メイリオ"/>
                <w:bdr w:val="single" w:sz="4" w:space="0" w:color="auto"/>
              </w:rPr>
              <w:t>申請</w:t>
            </w:r>
            <w:r w:rsidR="0042402B" w:rsidRPr="00782DCD">
              <w:rPr>
                <w:rFonts w:ascii="メイリオ" w:eastAsia="メイリオ" w:hAnsi="メイリオ"/>
                <w:bdr w:val="single" w:sz="4" w:space="0" w:color="auto"/>
              </w:rPr>
              <w:t>・問合</w:t>
            </w:r>
            <w:r w:rsidR="00336B2C" w:rsidRPr="00782DCD">
              <w:rPr>
                <w:rFonts w:ascii="メイリオ" w:eastAsia="メイリオ" w:hAnsi="メイリオ"/>
                <w:bdr w:val="single" w:sz="4" w:space="0" w:color="auto"/>
              </w:rPr>
              <w:t>せ先</w:t>
            </w:r>
            <w:r w:rsidRPr="00782DCD">
              <w:rPr>
                <w:rFonts w:ascii="メイリオ" w:eastAsia="メイリオ" w:hAnsi="メイリオ" w:hint="eastAsia"/>
                <w:bdr w:val="single" w:sz="4" w:space="0" w:color="auto"/>
              </w:rPr>
              <w:t xml:space="preserve"> </w:t>
            </w:r>
          </w:p>
          <w:p w:rsidR="00336B2C" w:rsidRPr="006E21D3" w:rsidRDefault="00336B2C" w:rsidP="00A24FF0">
            <w:pPr>
              <w:spacing w:line="380" w:lineRule="exact"/>
              <w:rPr>
                <w:rFonts w:ascii="メイリオ" w:eastAsia="メイリオ" w:hAnsi="メイリオ"/>
              </w:rPr>
            </w:pPr>
            <w:r w:rsidRPr="006E21D3">
              <w:rPr>
                <w:rFonts w:ascii="メイリオ" w:eastAsia="メイリオ" w:hAnsi="メイリオ"/>
              </w:rPr>
              <w:t>〒305-8555　つくば市研究学園一丁目１番地１</w:t>
            </w:r>
          </w:p>
          <w:p w:rsidR="00336B2C" w:rsidRPr="006E21D3" w:rsidRDefault="00336B2C" w:rsidP="00A24FF0">
            <w:pPr>
              <w:spacing w:line="380" w:lineRule="exact"/>
              <w:rPr>
                <w:rFonts w:ascii="メイリオ" w:eastAsia="メイリオ" w:hAnsi="メイリオ"/>
              </w:rPr>
            </w:pPr>
            <w:r w:rsidRPr="006E21D3">
              <w:rPr>
                <w:rFonts w:ascii="メイリオ" w:eastAsia="メイリオ" w:hAnsi="メイリオ"/>
              </w:rPr>
              <w:t>つくば市経済部産業振興課産業創出支援係</w:t>
            </w:r>
          </w:p>
          <w:p w:rsidR="00336B2C" w:rsidRPr="00887C0A" w:rsidRDefault="00336B2C" w:rsidP="00A24FF0">
            <w:pPr>
              <w:spacing w:line="380" w:lineRule="exact"/>
              <w:rPr>
                <w:rFonts w:ascii="メイリオ" w:eastAsia="メイリオ" w:hAnsi="メイリオ"/>
                <w:color w:val="FF0000"/>
              </w:rPr>
            </w:pPr>
            <w:r w:rsidRPr="006E21D3">
              <w:rPr>
                <w:rFonts w:ascii="メイリオ" w:eastAsia="メイリオ" w:hAnsi="メイリオ"/>
              </w:rPr>
              <w:t>電話：029-883-1111</w:t>
            </w:r>
            <w:r w:rsidR="001A7744" w:rsidRPr="00F76E50">
              <w:rPr>
                <w:rFonts w:ascii="Meiryo UI" w:eastAsia="Meiryo UI" w:hAnsi="Meiryo UI" w:hint="eastAsia"/>
              </w:rPr>
              <w:t xml:space="preserve">　Eメール：e</w:t>
            </w:r>
            <w:r w:rsidR="001A7744" w:rsidRPr="00F76E50">
              <w:rPr>
                <w:rFonts w:ascii="Meiryo UI" w:eastAsia="Meiryo UI" w:hAnsi="Meiryo UI"/>
              </w:rPr>
              <w:t>co051@city.tsukuba.lg.jp</w:t>
            </w:r>
          </w:p>
        </w:tc>
      </w:tr>
    </w:tbl>
    <w:p w:rsidR="005073B9" w:rsidRPr="00570E77" w:rsidRDefault="005073B9" w:rsidP="00554CA1">
      <w:pPr>
        <w:jc w:val="left"/>
        <w:rPr>
          <w:rFonts w:ascii="メイリオ" w:eastAsia="メイリオ" w:hAnsi="メイリオ"/>
          <w:szCs w:val="28"/>
          <w:bdr w:val="single" w:sz="4" w:space="0" w:color="auto"/>
        </w:rPr>
      </w:pPr>
      <w:r w:rsidRPr="00570E77">
        <w:rPr>
          <w:rFonts w:ascii="メイリオ" w:eastAsia="メイリオ" w:hAnsi="メイリオ" w:hint="eastAsia"/>
          <w:szCs w:val="28"/>
        </w:rPr>
        <w:lastRenderedPageBreak/>
        <w:t>1．</w:t>
      </w:r>
      <w:r w:rsidR="00637C9D" w:rsidRPr="00570E77">
        <w:rPr>
          <w:rFonts w:ascii="メイリオ" w:eastAsia="メイリオ" w:hAnsi="メイリオ" w:hint="eastAsia"/>
          <w:szCs w:val="28"/>
        </w:rPr>
        <w:t>つくばクオリティ認定の特典（予定</w:t>
      </w:r>
      <w:r w:rsidRPr="00570E77">
        <w:rPr>
          <w:rFonts w:ascii="メイリオ" w:eastAsia="メイリオ" w:hAnsi="メイリオ" w:hint="eastAsia"/>
          <w:szCs w:val="28"/>
        </w:rPr>
        <w:t>）</w:t>
      </w:r>
      <w:r w:rsidRPr="00570E77">
        <w:rPr>
          <w:rFonts w:ascii="メイリオ" w:eastAsia="メイリオ" w:hAnsi="メイリオ"/>
          <w:szCs w:val="28"/>
        </w:rPr>
        <w:t xml:space="preserve">　</w:t>
      </w:r>
    </w:p>
    <w:p w:rsidR="005073B9"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szCs w:val="24"/>
        </w:rPr>
        <w:t>(1)</w:t>
      </w:r>
      <w:r>
        <w:rPr>
          <w:rFonts w:ascii="メイリオ" w:eastAsia="メイリオ" w:hAnsi="メイリオ" w:hint="eastAsia"/>
          <w:szCs w:val="24"/>
        </w:rPr>
        <w:t xml:space="preserve"> </w:t>
      </w:r>
      <w:r w:rsidR="005073B9" w:rsidRPr="00570E77">
        <w:rPr>
          <w:rFonts w:ascii="メイリオ" w:eastAsia="メイリオ" w:hAnsi="メイリオ"/>
          <w:szCs w:val="24"/>
        </w:rPr>
        <w:t>つくばクオリティ認定ロゴマークの付与</w:t>
      </w:r>
    </w:p>
    <w:p w:rsidR="00554CA1"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hint="eastAsia"/>
          <w:szCs w:val="24"/>
        </w:rPr>
        <w:t>(</w:t>
      </w:r>
      <w:r>
        <w:rPr>
          <w:rFonts w:ascii="メイリオ" w:eastAsia="メイリオ" w:hAnsi="メイリオ"/>
          <w:szCs w:val="24"/>
        </w:rPr>
        <w:t xml:space="preserve">2) </w:t>
      </w:r>
      <w:r w:rsidR="00554CA1" w:rsidRPr="00570E77">
        <w:rPr>
          <w:rFonts w:ascii="メイリオ" w:eastAsia="メイリオ" w:hAnsi="メイリオ" w:hint="eastAsia"/>
          <w:szCs w:val="24"/>
        </w:rPr>
        <w:t>認定商品等を紹介するパンフレットの発行</w:t>
      </w:r>
    </w:p>
    <w:p w:rsidR="00554CA1"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hint="eastAsia"/>
          <w:szCs w:val="24"/>
        </w:rPr>
        <w:t>(</w:t>
      </w:r>
      <w:r>
        <w:rPr>
          <w:rFonts w:ascii="メイリオ" w:eastAsia="メイリオ" w:hAnsi="メイリオ"/>
          <w:szCs w:val="24"/>
        </w:rPr>
        <w:t xml:space="preserve">3) </w:t>
      </w:r>
      <w:r w:rsidR="00554CA1" w:rsidRPr="00570E77">
        <w:rPr>
          <w:rFonts w:ascii="メイリオ" w:eastAsia="メイリオ" w:hAnsi="メイリオ"/>
          <w:szCs w:val="24"/>
        </w:rPr>
        <w:t>市ホームページ・SNS・プレスリリース等による情報発信</w:t>
      </w:r>
    </w:p>
    <w:p w:rsidR="005073B9"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szCs w:val="24"/>
        </w:rPr>
        <w:t xml:space="preserve">(4) </w:t>
      </w:r>
      <w:r w:rsidR="005073B9" w:rsidRPr="00570E77">
        <w:rPr>
          <w:rFonts w:ascii="メイリオ" w:eastAsia="メイリオ" w:hAnsi="メイリオ"/>
          <w:szCs w:val="24"/>
        </w:rPr>
        <w:t>商品等をPRできる場の提供</w:t>
      </w:r>
    </w:p>
    <w:p w:rsidR="00951D04"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szCs w:val="24"/>
        </w:rPr>
        <w:t xml:space="preserve">(5) </w:t>
      </w:r>
      <w:r w:rsidR="00E91BED" w:rsidRPr="00570E77">
        <w:rPr>
          <w:rFonts w:ascii="メイリオ" w:eastAsia="メイリオ" w:hAnsi="メイリオ" w:hint="eastAsia"/>
          <w:szCs w:val="24"/>
        </w:rPr>
        <w:t>認定</w:t>
      </w:r>
      <w:r w:rsidR="00951D04" w:rsidRPr="00570E77">
        <w:rPr>
          <w:rFonts w:ascii="メイリオ" w:eastAsia="メイリオ" w:hAnsi="メイリオ" w:hint="eastAsia"/>
          <w:szCs w:val="24"/>
        </w:rPr>
        <w:t>商品等に対する</w:t>
      </w:r>
      <w:r w:rsidR="00E91BED" w:rsidRPr="00570E77">
        <w:rPr>
          <w:rFonts w:ascii="メイリオ" w:eastAsia="メイリオ" w:hAnsi="メイリオ" w:hint="eastAsia"/>
          <w:szCs w:val="24"/>
        </w:rPr>
        <w:t>、</w:t>
      </w:r>
      <w:r w:rsidR="00951D04" w:rsidRPr="00570E77">
        <w:rPr>
          <w:rFonts w:ascii="メイリオ" w:eastAsia="メイリオ" w:hAnsi="メイリオ" w:hint="eastAsia"/>
          <w:szCs w:val="24"/>
        </w:rPr>
        <w:t>専門家による個別相談・アドバイス</w:t>
      </w:r>
    </w:p>
    <w:p w:rsidR="005073B9"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hint="eastAsia"/>
          <w:szCs w:val="24"/>
        </w:rPr>
        <w:t>(</w:t>
      </w:r>
      <w:r>
        <w:rPr>
          <w:rFonts w:ascii="メイリオ" w:eastAsia="メイリオ" w:hAnsi="メイリオ"/>
          <w:szCs w:val="24"/>
        </w:rPr>
        <w:t xml:space="preserve">6) </w:t>
      </w:r>
      <w:r w:rsidR="00514495" w:rsidRPr="00570E77">
        <w:rPr>
          <w:rFonts w:ascii="メイリオ" w:eastAsia="メイリオ" w:hAnsi="メイリオ"/>
          <w:szCs w:val="24"/>
        </w:rPr>
        <w:t>認定商品等を有する事業者、関係企業・機関による</w:t>
      </w:r>
      <w:r w:rsidR="005073B9" w:rsidRPr="00570E77">
        <w:rPr>
          <w:rFonts w:ascii="メイリオ" w:eastAsia="メイリオ" w:hAnsi="メイリオ" w:hint="eastAsia"/>
          <w:szCs w:val="24"/>
        </w:rPr>
        <w:t>交流会</w:t>
      </w:r>
      <w:r w:rsidR="00554CA1" w:rsidRPr="00570E77">
        <w:rPr>
          <w:rFonts w:ascii="メイリオ" w:eastAsia="メイリオ" w:hAnsi="メイリオ" w:hint="eastAsia"/>
          <w:szCs w:val="24"/>
        </w:rPr>
        <w:t>等の開催</w:t>
      </w:r>
    </w:p>
    <w:p w:rsidR="00D471E7"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hint="eastAsia"/>
          <w:szCs w:val="24"/>
        </w:rPr>
        <w:t>(</w:t>
      </w:r>
      <w:r>
        <w:rPr>
          <w:rFonts w:ascii="メイリオ" w:eastAsia="メイリオ" w:hAnsi="メイリオ"/>
          <w:szCs w:val="24"/>
        </w:rPr>
        <w:t xml:space="preserve">7) </w:t>
      </w:r>
      <w:r w:rsidR="00D471E7" w:rsidRPr="00570E77">
        <w:rPr>
          <w:rFonts w:ascii="メイリオ" w:eastAsia="メイリオ" w:hAnsi="メイリオ"/>
          <w:szCs w:val="24"/>
        </w:rPr>
        <w:t>地方自治法に基づく政策的随意契約による市の試験購入・評価</w:t>
      </w:r>
    </w:p>
    <w:p w:rsidR="00D471E7" w:rsidRPr="00B85B6C" w:rsidRDefault="00D471E7" w:rsidP="00D471E7">
      <w:pPr>
        <w:spacing w:line="340" w:lineRule="exact"/>
        <w:ind w:left="482" w:firstLineChars="50" w:firstLine="105"/>
        <w:jc w:val="left"/>
        <w:rPr>
          <w:rFonts w:ascii="メイリオ" w:eastAsia="メイリオ" w:hAnsi="メイリオ"/>
          <w:sz w:val="21"/>
          <w:szCs w:val="24"/>
        </w:rPr>
      </w:pPr>
      <w:r w:rsidRPr="00B85B6C">
        <w:rPr>
          <w:rFonts w:ascii="メイリオ" w:eastAsia="メイリオ" w:hAnsi="メイリオ"/>
          <w:sz w:val="21"/>
          <w:szCs w:val="24"/>
        </w:rPr>
        <w:t>（※</w:t>
      </w:r>
      <w:r w:rsidR="00652DAC" w:rsidRPr="00B85B6C">
        <w:rPr>
          <w:rFonts w:ascii="メイリオ" w:eastAsia="メイリオ" w:hAnsi="メイリオ"/>
          <w:sz w:val="21"/>
          <w:szCs w:val="24"/>
        </w:rPr>
        <w:t>要件を満たした上で、市又は関係機関</w:t>
      </w:r>
      <w:r w:rsidRPr="00B85B6C">
        <w:rPr>
          <w:rFonts w:ascii="メイリオ" w:eastAsia="メイリオ" w:hAnsi="メイリオ"/>
          <w:sz w:val="21"/>
          <w:szCs w:val="24"/>
        </w:rPr>
        <w:t>で認定商品等の利用希望があった場合）</w:t>
      </w:r>
    </w:p>
    <w:p w:rsidR="00570E77" w:rsidRDefault="00570E77" w:rsidP="00570E77">
      <w:pPr>
        <w:spacing w:line="380" w:lineRule="exact"/>
        <w:ind w:firstLineChars="100" w:firstLine="240"/>
        <w:jc w:val="both"/>
        <w:rPr>
          <w:rFonts w:ascii="メイリオ" w:eastAsia="メイリオ" w:hAnsi="メイリオ"/>
          <w:color w:val="FF0000"/>
          <w:szCs w:val="24"/>
          <w:u w:val="single"/>
          <w:shd w:val="pct15" w:color="auto" w:fill="FFFFFF"/>
        </w:rPr>
      </w:pPr>
    </w:p>
    <w:p w:rsidR="00570E77" w:rsidRPr="00570E77" w:rsidRDefault="00570E77" w:rsidP="00570E77">
      <w:pPr>
        <w:jc w:val="left"/>
        <w:rPr>
          <w:rFonts w:ascii="メイリオ" w:eastAsia="メイリオ" w:hAnsi="メイリオ"/>
          <w:szCs w:val="28"/>
          <w:bdr w:val="single" w:sz="4" w:space="0" w:color="auto"/>
        </w:rPr>
      </w:pPr>
      <w:r w:rsidRPr="00570E77">
        <w:rPr>
          <w:rFonts w:ascii="メイリオ" w:eastAsia="メイリオ" w:hAnsi="メイリオ"/>
          <w:szCs w:val="28"/>
        </w:rPr>
        <w:t>2</w:t>
      </w:r>
      <w:r w:rsidRPr="00570E77">
        <w:rPr>
          <w:rFonts w:ascii="メイリオ" w:eastAsia="メイリオ" w:hAnsi="メイリオ" w:hint="eastAsia"/>
          <w:szCs w:val="28"/>
        </w:rPr>
        <w:t>．対象者</w:t>
      </w:r>
    </w:p>
    <w:p w:rsidR="00570E77"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hint="eastAsia"/>
          <w:szCs w:val="24"/>
        </w:rPr>
        <w:t>市内に事業</w:t>
      </w:r>
      <w:r w:rsidR="00181300">
        <w:rPr>
          <w:rFonts w:ascii="メイリオ" w:eastAsia="メイリオ" w:hAnsi="メイリオ" w:hint="eastAsia"/>
          <w:szCs w:val="24"/>
        </w:rPr>
        <w:t>所</w:t>
      </w:r>
      <w:r>
        <w:rPr>
          <w:rFonts w:ascii="メイリオ" w:eastAsia="メイリオ" w:hAnsi="メイリオ" w:hint="eastAsia"/>
          <w:szCs w:val="24"/>
        </w:rPr>
        <w:t>を有する事業者で、市税の滞納がないこと。</w:t>
      </w:r>
    </w:p>
    <w:p w:rsidR="00D573C0" w:rsidRDefault="00D573C0" w:rsidP="00570E77">
      <w:pPr>
        <w:spacing w:line="380" w:lineRule="exact"/>
        <w:jc w:val="both"/>
        <w:rPr>
          <w:rFonts w:ascii="メイリオ" w:eastAsia="メイリオ" w:hAnsi="メイリオ"/>
          <w:color w:val="FF0000"/>
          <w:szCs w:val="24"/>
        </w:rPr>
      </w:pPr>
    </w:p>
    <w:p w:rsidR="00CF7931" w:rsidRPr="00570E77" w:rsidRDefault="00570E77" w:rsidP="00C8000C">
      <w:pPr>
        <w:jc w:val="left"/>
        <w:rPr>
          <w:rFonts w:ascii="メイリオ" w:eastAsia="メイリオ" w:hAnsi="メイリオ"/>
          <w:sz w:val="21"/>
        </w:rPr>
      </w:pPr>
      <w:r w:rsidRPr="00570E77">
        <w:rPr>
          <w:rFonts w:ascii="メイリオ" w:eastAsia="メイリオ" w:hAnsi="メイリオ" w:hint="eastAsia"/>
          <w:szCs w:val="28"/>
        </w:rPr>
        <w:t>３．対象商品・役務（サービス）</w:t>
      </w:r>
    </w:p>
    <w:p w:rsidR="00E91BED" w:rsidRPr="00782DCD" w:rsidRDefault="00E703AC" w:rsidP="00570E77">
      <w:pPr>
        <w:spacing w:line="380" w:lineRule="exact"/>
        <w:ind w:leftChars="100" w:left="960" w:hangingChars="300" w:hanging="720"/>
        <w:jc w:val="left"/>
        <w:rPr>
          <w:rFonts w:ascii="メイリオ" w:eastAsia="メイリオ" w:hAnsi="メイリオ" w:cs="ＭＳ 明朝"/>
          <w:szCs w:val="24"/>
        </w:rPr>
      </w:pPr>
      <w:r w:rsidRPr="00782DCD">
        <w:rPr>
          <w:rFonts w:ascii="メイリオ" w:eastAsia="メイリオ" w:hAnsi="メイリオ"/>
        </w:rPr>
        <w:t>商品：</w:t>
      </w:r>
      <w:r w:rsidR="002724DB" w:rsidRPr="00782DCD">
        <w:rPr>
          <w:rFonts w:ascii="メイリオ" w:eastAsia="メイリオ" w:hAnsi="メイリオ"/>
        </w:rPr>
        <w:t xml:space="preserve">　</w:t>
      </w:r>
      <w:r w:rsidR="00E91BED" w:rsidRPr="00782DCD">
        <w:rPr>
          <w:rFonts w:ascii="メイリオ" w:eastAsia="メイリオ" w:hAnsi="メイリオ" w:cs="ＭＳ 明朝" w:hint="eastAsia"/>
          <w:szCs w:val="24"/>
        </w:rPr>
        <w:t>製品の特徴的な部分を</w:t>
      </w:r>
      <w:r w:rsidR="007916A0" w:rsidRPr="00782DCD">
        <w:rPr>
          <w:rFonts w:ascii="メイリオ" w:eastAsia="メイリオ" w:hAnsi="メイリオ" w:cs="ＭＳ 明朝" w:hint="eastAsia"/>
          <w:szCs w:val="24"/>
        </w:rPr>
        <w:t>市内で</w:t>
      </w:r>
      <w:r w:rsidR="00E91BED" w:rsidRPr="00782DCD">
        <w:rPr>
          <w:rFonts w:ascii="メイリオ" w:eastAsia="メイリオ" w:hAnsi="メイリオ" w:cs="ＭＳ 明朝" w:hint="eastAsia"/>
          <w:szCs w:val="24"/>
        </w:rPr>
        <w:t>開発</w:t>
      </w:r>
      <w:r w:rsidR="007916A0" w:rsidRPr="00782DCD">
        <w:rPr>
          <w:rFonts w:ascii="メイリオ" w:eastAsia="メイリオ" w:hAnsi="メイリオ" w:cs="ＭＳ 明朝" w:hint="eastAsia"/>
          <w:szCs w:val="24"/>
        </w:rPr>
        <w:t>または</w:t>
      </w:r>
      <w:r w:rsidR="00E91BED" w:rsidRPr="00782DCD">
        <w:rPr>
          <w:rFonts w:ascii="メイリオ" w:eastAsia="メイリオ" w:hAnsi="メイリオ" w:cs="ＭＳ 明朝" w:hint="eastAsia"/>
          <w:szCs w:val="24"/>
        </w:rPr>
        <w:t>製造し</w:t>
      </w:r>
      <w:r w:rsidR="007916A0" w:rsidRPr="00782DCD">
        <w:rPr>
          <w:rFonts w:ascii="メイリオ" w:eastAsia="メイリオ" w:hAnsi="メイリオ" w:cs="ＭＳ 明朝" w:hint="eastAsia"/>
          <w:szCs w:val="24"/>
        </w:rPr>
        <w:t>、既に実用化されているもの（食品を除く）</w:t>
      </w:r>
      <w:r w:rsidR="00661E32" w:rsidRPr="00782DCD">
        <w:rPr>
          <w:rFonts w:ascii="メイリオ" w:eastAsia="メイリオ" w:hAnsi="メイリオ" w:cs="ＭＳ 明朝" w:hint="eastAsia"/>
          <w:szCs w:val="24"/>
        </w:rPr>
        <w:t>。</w:t>
      </w:r>
    </w:p>
    <w:p w:rsidR="00DB4F14" w:rsidRPr="00782DCD" w:rsidRDefault="002724DB" w:rsidP="00570E77">
      <w:pPr>
        <w:spacing w:line="380" w:lineRule="exact"/>
        <w:ind w:firstLineChars="100" w:firstLine="240"/>
        <w:jc w:val="left"/>
        <w:rPr>
          <w:rFonts w:ascii="メイリオ" w:eastAsia="メイリオ" w:hAnsi="メイリオ" w:cs="ＭＳ 明朝"/>
          <w:szCs w:val="24"/>
        </w:rPr>
      </w:pPr>
      <w:r w:rsidRPr="00782DCD">
        <w:rPr>
          <w:rFonts w:ascii="メイリオ" w:eastAsia="メイリオ" w:hAnsi="メイリオ"/>
        </w:rPr>
        <w:t xml:space="preserve">役務：　</w:t>
      </w:r>
      <w:r w:rsidR="00DB4F14" w:rsidRPr="00782DCD">
        <w:rPr>
          <w:rFonts w:ascii="メイリオ" w:eastAsia="メイリオ" w:hAnsi="メイリオ" w:cs="ＭＳ 明朝" w:hint="eastAsia"/>
          <w:szCs w:val="24"/>
        </w:rPr>
        <w:t>サービスの特徴的な部分を市内で開発</w:t>
      </w:r>
      <w:r w:rsidR="006274BB" w:rsidRPr="00782DCD">
        <w:rPr>
          <w:rFonts w:ascii="メイリオ" w:eastAsia="メイリオ" w:hAnsi="メイリオ" w:cs="ＭＳ 明朝" w:hint="eastAsia"/>
          <w:szCs w:val="24"/>
        </w:rPr>
        <w:t>し</w:t>
      </w:r>
      <w:r w:rsidR="007916A0" w:rsidRPr="00782DCD">
        <w:rPr>
          <w:rFonts w:ascii="メイリオ" w:eastAsia="メイリオ" w:hAnsi="メイリオ" w:cs="ＭＳ 明朝" w:hint="eastAsia"/>
          <w:szCs w:val="24"/>
        </w:rPr>
        <w:t>、</w:t>
      </w:r>
      <w:r w:rsidR="00DB4F14" w:rsidRPr="00782DCD">
        <w:rPr>
          <w:rFonts w:ascii="メイリオ" w:eastAsia="メイリオ" w:hAnsi="メイリオ" w:cs="ＭＳ 明朝" w:hint="eastAsia"/>
          <w:szCs w:val="24"/>
        </w:rPr>
        <w:t>既に実用化されている</w:t>
      </w:r>
      <w:r w:rsidR="000C3038">
        <w:rPr>
          <w:rFonts w:ascii="メイリオ" w:eastAsia="メイリオ" w:hAnsi="メイリオ" w:cs="ＭＳ 明朝" w:hint="eastAsia"/>
          <w:szCs w:val="24"/>
        </w:rPr>
        <w:t>も</w:t>
      </w:r>
      <w:r w:rsidR="00DB4F14" w:rsidRPr="00782DCD">
        <w:rPr>
          <w:rFonts w:ascii="メイリオ" w:eastAsia="メイリオ" w:hAnsi="メイリオ" w:cs="ＭＳ 明朝" w:hint="eastAsia"/>
          <w:szCs w:val="24"/>
        </w:rPr>
        <w:t>の</w:t>
      </w:r>
      <w:r w:rsidR="00661E32" w:rsidRPr="00782DCD">
        <w:rPr>
          <w:rFonts w:ascii="メイリオ" w:eastAsia="メイリオ" w:hAnsi="メイリオ" w:cs="ＭＳ 明朝" w:hint="eastAsia"/>
          <w:szCs w:val="24"/>
        </w:rPr>
        <w:t>。</w:t>
      </w:r>
    </w:p>
    <w:p w:rsidR="007916A0" w:rsidRPr="00782DCD" w:rsidRDefault="007916A0" w:rsidP="00570E77">
      <w:pPr>
        <w:spacing w:line="380" w:lineRule="exact"/>
        <w:ind w:firstLineChars="400" w:firstLine="960"/>
        <w:jc w:val="left"/>
        <w:rPr>
          <w:rFonts w:ascii="メイリオ" w:eastAsia="メイリオ" w:hAnsi="メイリオ"/>
        </w:rPr>
      </w:pPr>
      <w:r w:rsidRPr="00782DCD">
        <w:rPr>
          <w:rFonts w:ascii="メイリオ" w:eastAsia="メイリオ" w:hAnsi="メイリオ" w:hint="eastAsia"/>
        </w:rPr>
        <w:t>※現在も製造・提供されている商品・役務に限ります。</w:t>
      </w:r>
    </w:p>
    <w:p w:rsidR="00540DA9" w:rsidRPr="00782DCD" w:rsidRDefault="00540DA9" w:rsidP="00570E77">
      <w:pPr>
        <w:spacing w:line="380" w:lineRule="exact"/>
        <w:ind w:leftChars="399" w:left="1198" w:hangingChars="100" w:hanging="240"/>
        <w:jc w:val="left"/>
        <w:rPr>
          <w:rFonts w:ascii="メイリオ" w:eastAsia="メイリオ" w:hAnsi="メイリオ"/>
        </w:rPr>
      </w:pPr>
      <w:r w:rsidRPr="00782DCD">
        <w:rPr>
          <w:rFonts w:ascii="メイリオ" w:eastAsia="メイリオ" w:hAnsi="メイリオ" w:hint="eastAsia"/>
        </w:rPr>
        <w:t>※詳細は、</w:t>
      </w:r>
      <w:r w:rsidR="00661E32" w:rsidRPr="00782DCD">
        <w:rPr>
          <w:rFonts w:ascii="メイリオ" w:eastAsia="メイリオ" w:hAnsi="メイリオ" w:hint="eastAsia"/>
        </w:rPr>
        <w:t>「つくば市商品等のつくばクオリティの認定に関する</w:t>
      </w:r>
      <w:r w:rsidRPr="00782DCD">
        <w:rPr>
          <w:rFonts w:ascii="メイリオ" w:eastAsia="メイリオ" w:hAnsi="メイリオ" w:hint="eastAsia"/>
        </w:rPr>
        <w:t>要綱</w:t>
      </w:r>
      <w:r w:rsidR="00661E32" w:rsidRPr="00782DCD">
        <w:rPr>
          <w:rFonts w:ascii="メイリオ" w:eastAsia="メイリオ" w:hAnsi="メイリオ" w:hint="eastAsia"/>
        </w:rPr>
        <w:t>」</w:t>
      </w:r>
      <w:r w:rsidRPr="00782DCD">
        <w:rPr>
          <w:rFonts w:ascii="メイリオ" w:eastAsia="メイリオ" w:hAnsi="メイリオ" w:hint="eastAsia"/>
        </w:rPr>
        <w:t>を</w:t>
      </w:r>
      <w:r w:rsidR="00570E77">
        <w:rPr>
          <w:rFonts w:ascii="メイリオ" w:eastAsia="メイリオ" w:hAnsi="メイリオ" w:hint="eastAsia"/>
        </w:rPr>
        <w:t>、</w:t>
      </w:r>
      <w:r w:rsidR="00661E32" w:rsidRPr="00782DCD">
        <w:rPr>
          <w:rFonts w:ascii="メイリオ" w:eastAsia="メイリオ" w:hAnsi="メイリオ" w:hint="eastAsia"/>
        </w:rPr>
        <w:t>御覧ください。</w:t>
      </w:r>
    </w:p>
    <w:p w:rsidR="0042402B" w:rsidRDefault="0042402B" w:rsidP="0042402B">
      <w:pPr>
        <w:autoSpaceDE w:val="0"/>
        <w:autoSpaceDN w:val="0"/>
        <w:adjustRightInd w:val="0"/>
        <w:spacing w:line="380" w:lineRule="exact"/>
        <w:jc w:val="left"/>
        <w:rPr>
          <w:rFonts w:ascii="メイリオ" w:eastAsia="メイリオ" w:hAnsi="メイリオ" w:cs="ＭＳゴシック"/>
          <w:color w:val="FF0000"/>
          <w:kern w:val="0"/>
          <w:szCs w:val="24"/>
        </w:rPr>
      </w:pPr>
    </w:p>
    <w:p w:rsidR="00570E77" w:rsidRPr="00570E77" w:rsidRDefault="00570E77" w:rsidP="00570E77">
      <w:pPr>
        <w:jc w:val="left"/>
        <w:rPr>
          <w:rFonts w:ascii="メイリオ" w:eastAsia="メイリオ" w:hAnsi="メイリオ"/>
          <w:sz w:val="21"/>
        </w:rPr>
      </w:pPr>
      <w:r w:rsidRPr="00570E77">
        <w:rPr>
          <w:rFonts w:ascii="メイリオ" w:eastAsia="メイリオ" w:hAnsi="メイリオ" w:hint="eastAsia"/>
          <w:szCs w:val="28"/>
        </w:rPr>
        <w:t>４．認定基準</w:t>
      </w:r>
    </w:p>
    <w:p w:rsidR="00570E77" w:rsidRPr="00570E77" w:rsidRDefault="00570E77" w:rsidP="00570E77">
      <w:pPr>
        <w:spacing w:line="380" w:lineRule="exact"/>
        <w:ind w:firstLineChars="100" w:firstLine="240"/>
        <w:jc w:val="left"/>
        <w:rPr>
          <w:rFonts w:ascii="メイリオ" w:eastAsia="メイリオ" w:hAnsi="メイリオ"/>
          <w:szCs w:val="24"/>
        </w:rPr>
      </w:pPr>
      <w:r>
        <w:rPr>
          <w:rFonts w:ascii="メイリオ" w:eastAsia="メイリオ" w:hAnsi="メイリオ" w:hint="eastAsia"/>
          <w:szCs w:val="24"/>
        </w:rPr>
        <w:t>次のすべてを満たす商品・役務（サービス）</w:t>
      </w:r>
    </w:p>
    <w:p w:rsidR="00E16B76" w:rsidRPr="00570E77" w:rsidRDefault="00570E77" w:rsidP="00570E77">
      <w:pPr>
        <w:spacing w:line="380" w:lineRule="exact"/>
        <w:ind w:firstLineChars="100" w:firstLine="240"/>
        <w:jc w:val="left"/>
        <w:rPr>
          <w:rFonts w:ascii="メイリオ" w:eastAsia="メイリオ" w:hAnsi="メイリオ"/>
        </w:rPr>
      </w:pPr>
      <w:r>
        <w:rPr>
          <w:rFonts w:ascii="メイリオ" w:eastAsia="メイリオ" w:hAnsi="メイリオ" w:cs="ＭＳ 明朝" w:hint="eastAsia"/>
          <w:szCs w:val="24"/>
        </w:rPr>
        <w:t xml:space="preserve">(1) </w:t>
      </w:r>
      <w:r w:rsidR="00975643" w:rsidRPr="00570E77">
        <w:rPr>
          <w:rFonts w:ascii="メイリオ" w:eastAsia="メイリオ" w:hAnsi="メイリオ" w:cs="ＭＳ 明朝"/>
          <w:szCs w:val="24"/>
        </w:rPr>
        <w:t>有用性が見込まれる</w:t>
      </w:r>
    </w:p>
    <w:p w:rsidR="00E16B76" w:rsidRPr="00570E77" w:rsidRDefault="00570E77" w:rsidP="00570E77">
      <w:pPr>
        <w:spacing w:line="380" w:lineRule="exact"/>
        <w:ind w:firstLineChars="100" w:firstLine="240"/>
        <w:jc w:val="left"/>
        <w:rPr>
          <w:rFonts w:ascii="メイリオ" w:eastAsia="メイリオ" w:hAnsi="メイリオ"/>
        </w:rPr>
      </w:pPr>
      <w:r>
        <w:rPr>
          <w:rFonts w:ascii="メイリオ" w:eastAsia="メイリオ" w:hAnsi="メイリオ" w:cs="ＭＳ 明朝" w:hint="eastAsia"/>
          <w:szCs w:val="24"/>
        </w:rPr>
        <w:t>(</w:t>
      </w:r>
      <w:r>
        <w:rPr>
          <w:rFonts w:ascii="メイリオ" w:eastAsia="メイリオ" w:hAnsi="メイリオ" w:cs="ＭＳ 明朝"/>
          <w:szCs w:val="24"/>
        </w:rPr>
        <w:t xml:space="preserve">2) </w:t>
      </w:r>
      <w:r w:rsidR="00975643" w:rsidRPr="00570E77">
        <w:rPr>
          <w:rFonts w:ascii="メイリオ" w:eastAsia="メイリオ" w:hAnsi="メイリオ" w:cs="ＭＳ 明朝"/>
          <w:szCs w:val="24"/>
        </w:rPr>
        <w:t>独自性を有する</w:t>
      </w:r>
    </w:p>
    <w:p w:rsidR="00C8000C" w:rsidRPr="00570E77" w:rsidRDefault="00570E77" w:rsidP="00570E77">
      <w:pPr>
        <w:spacing w:line="380" w:lineRule="exact"/>
        <w:ind w:firstLineChars="100" w:firstLine="240"/>
        <w:jc w:val="left"/>
        <w:rPr>
          <w:rFonts w:ascii="メイリオ" w:eastAsia="メイリオ" w:hAnsi="メイリオ"/>
        </w:rPr>
      </w:pPr>
      <w:r>
        <w:rPr>
          <w:rFonts w:ascii="メイリオ" w:eastAsia="メイリオ" w:hAnsi="メイリオ" w:cs="ＭＳ 明朝" w:hint="eastAsia"/>
          <w:szCs w:val="24"/>
        </w:rPr>
        <w:t>(</w:t>
      </w:r>
      <w:r>
        <w:rPr>
          <w:rFonts w:ascii="メイリオ" w:eastAsia="メイリオ" w:hAnsi="メイリオ" w:cs="ＭＳ 明朝"/>
          <w:szCs w:val="24"/>
        </w:rPr>
        <w:t xml:space="preserve">3) </w:t>
      </w:r>
      <w:r w:rsidR="00C8000C" w:rsidRPr="00570E77">
        <w:rPr>
          <w:rFonts w:ascii="メイリオ" w:eastAsia="メイリオ" w:hAnsi="メイリオ" w:cs="ＭＳ 明朝"/>
          <w:szCs w:val="24"/>
        </w:rPr>
        <w:t>市のイメージ向上に資する</w:t>
      </w:r>
    </w:p>
    <w:p w:rsidR="00975643" w:rsidRPr="00570E77" w:rsidRDefault="00570E77" w:rsidP="00570E77">
      <w:pPr>
        <w:spacing w:line="380" w:lineRule="exact"/>
        <w:ind w:firstLineChars="100" w:firstLine="240"/>
        <w:jc w:val="left"/>
        <w:rPr>
          <w:rFonts w:ascii="メイリオ" w:eastAsia="メイリオ" w:hAnsi="メイリオ"/>
        </w:rPr>
      </w:pPr>
      <w:r>
        <w:rPr>
          <w:rFonts w:ascii="メイリオ" w:eastAsia="メイリオ" w:hAnsi="メイリオ" w:cs="ＭＳ 明朝" w:hint="eastAsia"/>
          <w:szCs w:val="24"/>
        </w:rPr>
        <w:t>(</w:t>
      </w:r>
      <w:r>
        <w:rPr>
          <w:rFonts w:ascii="メイリオ" w:eastAsia="メイリオ" w:hAnsi="メイリオ" w:cs="ＭＳ 明朝"/>
          <w:szCs w:val="24"/>
        </w:rPr>
        <w:t xml:space="preserve">4) </w:t>
      </w:r>
      <w:r w:rsidR="00975643" w:rsidRPr="00570E77">
        <w:rPr>
          <w:rFonts w:ascii="メイリオ" w:eastAsia="メイリオ" w:hAnsi="メイリオ" w:cs="ＭＳ 明朝"/>
          <w:szCs w:val="24"/>
        </w:rPr>
        <w:t>関係法令に違反しない</w:t>
      </w:r>
    </w:p>
    <w:p w:rsidR="009F7494" w:rsidRDefault="00570E77" w:rsidP="00570E77">
      <w:pPr>
        <w:spacing w:line="380" w:lineRule="exact"/>
        <w:ind w:firstLineChars="100" w:firstLine="240"/>
        <w:jc w:val="left"/>
        <w:rPr>
          <w:rFonts w:ascii="メイリオ" w:eastAsia="メイリオ" w:hAnsi="メイリオ"/>
        </w:rPr>
      </w:pPr>
      <w:r>
        <w:rPr>
          <w:rFonts w:ascii="メイリオ" w:eastAsia="メイリオ" w:hAnsi="メイリオ"/>
        </w:rPr>
        <w:t xml:space="preserve">(5) </w:t>
      </w:r>
      <w:r w:rsidR="00934520">
        <w:rPr>
          <w:rFonts w:ascii="メイリオ" w:eastAsia="メイリオ" w:hAnsi="メイリオ" w:hint="eastAsia"/>
        </w:rPr>
        <w:t>環境負荷軽減・脱炭素に寄与する（特別部門に限る）</w:t>
      </w:r>
    </w:p>
    <w:p w:rsidR="00570E77" w:rsidRPr="000B7292" w:rsidRDefault="00570E77" w:rsidP="00570E77">
      <w:pPr>
        <w:spacing w:line="380" w:lineRule="exact"/>
        <w:ind w:firstLineChars="100" w:firstLine="240"/>
        <w:jc w:val="left"/>
        <w:rPr>
          <w:rFonts w:ascii="メイリオ" w:eastAsia="メイリオ" w:hAnsi="メイリオ"/>
        </w:rPr>
      </w:pPr>
    </w:p>
    <w:p w:rsidR="00CE7C1F" w:rsidRPr="00CE7C1F" w:rsidRDefault="00CE7C1F" w:rsidP="00CE7C1F">
      <w:pPr>
        <w:jc w:val="left"/>
        <w:rPr>
          <w:rFonts w:ascii="メイリオ" w:eastAsia="メイリオ" w:hAnsi="メイリオ"/>
          <w:szCs w:val="28"/>
        </w:rPr>
      </w:pPr>
      <w:r>
        <w:rPr>
          <w:rFonts w:ascii="メイリオ" w:eastAsia="メイリオ" w:hAnsi="メイリオ"/>
          <w:szCs w:val="28"/>
        </w:rPr>
        <w:lastRenderedPageBreak/>
        <w:t>5</w:t>
      </w:r>
      <w:r w:rsidRPr="00570E77">
        <w:rPr>
          <w:rFonts w:ascii="メイリオ" w:eastAsia="メイリオ" w:hAnsi="メイリオ" w:hint="eastAsia"/>
          <w:szCs w:val="28"/>
        </w:rPr>
        <w:t>．</w:t>
      </w:r>
      <w:r>
        <w:rPr>
          <w:rFonts w:ascii="メイリオ" w:eastAsia="メイリオ" w:hAnsi="メイリオ" w:hint="eastAsia"/>
          <w:szCs w:val="28"/>
        </w:rPr>
        <w:t>認定期間</w:t>
      </w:r>
    </w:p>
    <w:p w:rsidR="00CF2AC4" w:rsidRPr="00782DCD" w:rsidRDefault="00CF2AC4" w:rsidP="00CE7C1F">
      <w:pPr>
        <w:spacing w:line="380" w:lineRule="exact"/>
        <w:ind w:firstLineChars="100" w:firstLine="240"/>
        <w:jc w:val="left"/>
        <w:rPr>
          <w:rFonts w:ascii="メイリオ" w:eastAsia="メイリオ" w:hAnsi="メイリオ"/>
          <w:szCs w:val="24"/>
        </w:rPr>
      </w:pPr>
      <w:r w:rsidRPr="00782DCD">
        <w:rPr>
          <w:rFonts w:ascii="メイリオ" w:eastAsia="メイリオ" w:hAnsi="メイリオ" w:hint="eastAsia"/>
          <w:szCs w:val="24"/>
        </w:rPr>
        <w:t>認定期間は設けません。（○○年度認定品として認定し続けます。）</w:t>
      </w:r>
    </w:p>
    <w:p w:rsidR="00CE7C1F" w:rsidRDefault="00CE7C1F" w:rsidP="00CE7C1F">
      <w:pPr>
        <w:spacing w:line="380" w:lineRule="exact"/>
        <w:jc w:val="left"/>
        <w:rPr>
          <w:rFonts w:ascii="メイリオ" w:eastAsia="メイリオ" w:hAnsi="メイリオ"/>
          <w:color w:val="FF0000"/>
          <w:szCs w:val="24"/>
        </w:rPr>
      </w:pPr>
    </w:p>
    <w:p w:rsidR="00CE7C1F" w:rsidRPr="00CE7C1F" w:rsidRDefault="00CE7C1F" w:rsidP="00CE7C1F">
      <w:pPr>
        <w:jc w:val="left"/>
        <w:rPr>
          <w:rFonts w:ascii="メイリオ" w:eastAsia="メイリオ" w:hAnsi="メイリオ"/>
          <w:szCs w:val="28"/>
        </w:rPr>
      </w:pPr>
      <w:r>
        <w:rPr>
          <w:rFonts w:ascii="メイリオ" w:eastAsia="メイリオ" w:hAnsi="メイリオ" w:hint="eastAsia"/>
          <w:szCs w:val="28"/>
        </w:rPr>
        <w:t>６</w:t>
      </w:r>
      <w:r w:rsidRPr="00570E77">
        <w:rPr>
          <w:rFonts w:ascii="メイリオ" w:eastAsia="メイリオ" w:hAnsi="メイリオ" w:hint="eastAsia"/>
          <w:szCs w:val="28"/>
        </w:rPr>
        <w:t>．</w:t>
      </w:r>
      <w:r>
        <w:rPr>
          <w:rFonts w:ascii="メイリオ" w:eastAsia="メイリオ" w:hAnsi="メイリオ" w:hint="eastAsia"/>
          <w:szCs w:val="28"/>
        </w:rPr>
        <w:t>審査方法等</w:t>
      </w:r>
    </w:p>
    <w:p w:rsidR="00E16B76" w:rsidRPr="00782DCD" w:rsidRDefault="00304436" w:rsidP="00C8000C">
      <w:pPr>
        <w:spacing w:line="380" w:lineRule="exact"/>
        <w:ind w:firstLineChars="100" w:firstLine="240"/>
        <w:jc w:val="left"/>
        <w:rPr>
          <w:rFonts w:ascii="メイリオ" w:eastAsia="メイリオ" w:hAnsi="メイリオ"/>
          <w:szCs w:val="24"/>
        </w:rPr>
      </w:pPr>
      <w:r w:rsidRPr="00782DCD">
        <w:rPr>
          <w:rFonts w:ascii="メイリオ" w:eastAsia="メイリオ" w:hAnsi="メイリオ" w:hint="eastAsia"/>
          <w:szCs w:val="24"/>
        </w:rPr>
        <w:t>書類審査</w:t>
      </w:r>
      <w:r w:rsidR="005C2365" w:rsidRPr="00782DCD">
        <w:rPr>
          <w:rFonts w:ascii="メイリオ" w:eastAsia="メイリオ" w:hAnsi="メイリオ" w:hint="eastAsia"/>
          <w:szCs w:val="24"/>
        </w:rPr>
        <w:t>、ヒアリング等により、</w:t>
      </w:r>
      <w:r w:rsidR="00E16B76" w:rsidRPr="00782DCD">
        <w:rPr>
          <w:rFonts w:ascii="メイリオ" w:eastAsia="メイリオ" w:hAnsi="メイリオ"/>
          <w:szCs w:val="24"/>
        </w:rPr>
        <w:t>商品・役務</w:t>
      </w:r>
      <w:r w:rsidR="00637C9D" w:rsidRPr="00782DCD">
        <w:rPr>
          <w:rFonts w:ascii="メイリオ" w:eastAsia="メイリオ" w:hAnsi="メイリオ"/>
          <w:szCs w:val="24"/>
        </w:rPr>
        <w:t>（サービス）</w:t>
      </w:r>
      <w:r w:rsidR="00E16B76" w:rsidRPr="00782DCD">
        <w:rPr>
          <w:rFonts w:ascii="メイリオ" w:eastAsia="メイリオ" w:hAnsi="メイリオ" w:hint="eastAsia"/>
          <w:szCs w:val="24"/>
        </w:rPr>
        <w:t>が</w:t>
      </w:r>
      <w:r w:rsidR="00661E32" w:rsidRPr="00782DCD">
        <w:rPr>
          <w:rFonts w:ascii="メイリオ" w:eastAsia="メイリオ" w:hAnsi="メイリオ" w:hint="eastAsia"/>
          <w:szCs w:val="24"/>
        </w:rPr>
        <w:t>認定要件や</w:t>
      </w:r>
      <w:r w:rsidRPr="00782DCD">
        <w:rPr>
          <w:rFonts w:ascii="メイリオ" w:eastAsia="メイリオ" w:hAnsi="メイリオ" w:hint="eastAsia"/>
          <w:szCs w:val="24"/>
        </w:rPr>
        <w:t>認定基準に適合するかどうかを</w:t>
      </w:r>
      <w:r w:rsidR="00E16B76" w:rsidRPr="00782DCD">
        <w:rPr>
          <w:rFonts w:ascii="メイリオ" w:eastAsia="メイリオ" w:hAnsi="メイリオ" w:hint="eastAsia"/>
          <w:szCs w:val="24"/>
        </w:rPr>
        <w:t>判断します。</w:t>
      </w:r>
    </w:p>
    <w:p w:rsidR="00E16B76" w:rsidRPr="00782DCD" w:rsidRDefault="00304436" w:rsidP="00C8000C">
      <w:pPr>
        <w:spacing w:line="380" w:lineRule="exact"/>
        <w:ind w:firstLineChars="100" w:firstLine="240"/>
        <w:jc w:val="left"/>
        <w:rPr>
          <w:rFonts w:ascii="メイリオ" w:eastAsia="メイリオ" w:hAnsi="メイリオ"/>
          <w:szCs w:val="24"/>
        </w:rPr>
      </w:pPr>
      <w:r w:rsidRPr="00782DCD">
        <w:rPr>
          <w:rFonts w:ascii="メイリオ" w:eastAsia="メイリオ" w:hAnsi="メイリオ"/>
          <w:szCs w:val="24"/>
        </w:rPr>
        <w:t>なお、審査結果については、書面で</w:t>
      </w:r>
      <w:r w:rsidR="00AE0CC8" w:rsidRPr="00782DCD">
        <w:rPr>
          <w:rFonts w:ascii="メイリオ" w:eastAsia="メイリオ" w:hAnsi="メイリオ"/>
          <w:szCs w:val="24"/>
        </w:rPr>
        <w:t>応募</w:t>
      </w:r>
      <w:r w:rsidR="00E16B76" w:rsidRPr="00782DCD">
        <w:rPr>
          <w:rFonts w:ascii="メイリオ" w:eastAsia="メイリオ" w:hAnsi="メイリオ"/>
          <w:szCs w:val="24"/>
        </w:rPr>
        <w:t>者にお知らせいたします。</w:t>
      </w:r>
    </w:p>
    <w:p w:rsidR="00D446B0" w:rsidRDefault="00D446B0" w:rsidP="00D446B0">
      <w:pPr>
        <w:spacing w:line="380" w:lineRule="exact"/>
        <w:jc w:val="both"/>
        <w:rPr>
          <w:rFonts w:ascii="メイリオ" w:eastAsia="メイリオ" w:hAnsi="メイリオ"/>
          <w:szCs w:val="24"/>
          <w:u w:val="single"/>
          <w:shd w:val="pct15" w:color="auto" w:fill="FFFFFF"/>
        </w:rPr>
      </w:pPr>
    </w:p>
    <w:p w:rsidR="00D446B0" w:rsidRDefault="00D446B0" w:rsidP="00D446B0">
      <w:pPr>
        <w:jc w:val="left"/>
        <w:rPr>
          <w:rFonts w:ascii="メイリオ" w:eastAsia="メイリオ" w:hAnsi="メイリオ"/>
          <w:szCs w:val="28"/>
        </w:rPr>
      </w:pPr>
      <w:r>
        <w:rPr>
          <w:rFonts w:ascii="メイリオ" w:eastAsia="メイリオ" w:hAnsi="メイリオ" w:hint="eastAsia"/>
          <w:szCs w:val="28"/>
        </w:rPr>
        <w:t>７</w:t>
      </w:r>
      <w:r w:rsidRPr="00570E77">
        <w:rPr>
          <w:rFonts w:ascii="メイリオ" w:eastAsia="メイリオ" w:hAnsi="メイリオ" w:hint="eastAsia"/>
          <w:szCs w:val="28"/>
        </w:rPr>
        <w:t>．</w:t>
      </w:r>
      <w:r>
        <w:rPr>
          <w:rFonts w:ascii="メイリオ" w:eastAsia="メイリオ" w:hAnsi="メイリオ" w:hint="eastAsia"/>
          <w:szCs w:val="28"/>
        </w:rPr>
        <w:t>申請方法等</w:t>
      </w:r>
    </w:p>
    <w:p w:rsidR="00D446B0" w:rsidRPr="004E51FC" w:rsidRDefault="00D446B0" w:rsidP="00D446B0">
      <w:pPr>
        <w:tabs>
          <w:tab w:val="left" w:pos="284"/>
          <w:tab w:val="left" w:pos="567"/>
        </w:tabs>
        <w:spacing w:line="380" w:lineRule="exact"/>
        <w:ind w:firstLineChars="100" w:firstLine="240"/>
        <w:jc w:val="left"/>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1) </w:t>
      </w:r>
      <w:r>
        <w:rPr>
          <w:rFonts w:ascii="メイリオ" w:eastAsia="メイリオ" w:hAnsi="メイリオ" w:hint="eastAsia"/>
        </w:rPr>
        <w:t>部門・種別の選択について</w:t>
      </w:r>
    </w:p>
    <w:p w:rsidR="00EF7CC7" w:rsidRPr="00782DCD" w:rsidRDefault="00EF7CC7" w:rsidP="00D446B0">
      <w:pPr>
        <w:spacing w:line="380" w:lineRule="exact"/>
        <w:ind w:leftChars="100" w:left="240" w:firstLineChars="100" w:firstLine="240"/>
        <w:jc w:val="left"/>
        <w:rPr>
          <w:rFonts w:ascii="メイリオ" w:eastAsia="メイリオ" w:hAnsi="メイリオ"/>
        </w:rPr>
      </w:pPr>
      <w:r w:rsidRPr="00782DCD">
        <w:rPr>
          <w:rFonts w:ascii="メイリオ" w:eastAsia="メイリオ" w:hAnsi="メイリオ" w:hint="eastAsia"/>
        </w:rPr>
        <w:t>部門を「一般部門」「特別部門」から、種別を「商品」「役務」から選択してください。※</w:t>
      </w:r>
      <w:r w:rsidR="00933D4B">
        <w:rPr>
          <w:rFonts w:ascii="メイリオ" w:eastAsia="メイリオ" w:hAnsi="メイリオ" w:hint="eastAsia"/>
        </w:rPr>
        <w:t>202</w:t>
      </w:r>
      <w:r w:rsidR="00C61FED">
        <w:rPr>
          <w:rFonts w:ascii="メイリオ" w:eastAsia="メイリオ" w:hAnsi="メイリオ" w:hint="eastAsia"/>
        </w:rPr>
        <w:t>5</w:t>
      </w:r>
      <w:bookmarkStart w:id="0" w:name="_GoBack"/>
      <w:bookmarkEnd w:id="0"/>
      <w:r w:rsidRPr="00782DCD">
        <w:rPr>
          <w:rFonts w:ascii="メイリオ" w:eastAsia="メイリオ" w:hAnsi="メイリオ" w:hint="eastAsia"/>
        </w:rPr>
        <w:t>年度募集の特別部門は、</w:t>
      </w:r>
      <w:r w:rsidRPr="00782DCD">
        <w:rPr>
          <w:rFonts w:ascii="メイリオ" w:eastAsia="メイリオ" w:hAnsi="メイリオ" w:hint="eastAsia"/>
          <w:b/>
          <w:u w:val="single"/>
        </w:rPr>
        <w:t>『</w:t>
      </w:r>
      <w:r w:rsidR="000F05DF">
        <w:rPr>
          <w:rFonts w:ascii="メイリオ" w:eastAsia="メイリオ" w:hAnsi="メイリオ" w:hint="eastAsia"/>
          <w:b/>
          <w:u w:val="single"/>
        </w:rPr>
        <w:t>環境・脱炭素</w:t>
      </w:r>
      <w:r w:rsidRPr="00782DCD">
        <w:rPr>
          <w:rFonts w:ascii="メイリオ" w:eastAsia="メイリオ" w:hAnsi="メイリオ" w:hint="eastAsia"/>
          <w:b/>
          <w:u w:val="single"/>
        </w:rPr>
        <w:t>』</w:t>
      </w:r>
      <w:r w:rsidRPr="00782DCD">
        <w:rPr>
          <w:rFonts w:ascii="メイリオ" w:eastAsia="メイリオ" w:hAnsi="メイリオ" w:hint="eastAsia"/>
        </w:rPr>
        <w:t>です。</w:t>
      </w:r>
    </w:p>
    <w:p w:rsidR="00CE0ACF" w:rsidRPr="00887C0A" w:rsidRDefault="00CE0ACF" w:rsidP="00C8000C">
      <w:pPr>
        <w:spacing w:line="180" w:lineRule="exact"/>
        <w:ind w:firstLineChars="200" w:firstLine="400"/>
        <w:jc w:val="left"/>
        <w:rPr>
          <w:rFonts w:ascii="メイリオ" w:eastAsia="メイリオ" w:hAnsi="メイリオ"/>
          <w:color w:val="FF0000"/>
          <w:sz w:val="20"/>
          <w:szCs w:val="20"/>
        </w:rPr>
      </w:pPr>
    </w:p>
    <w:p w:rsidR="00CC75CD" w:rsidRPr="00782DCD" w:rsidRDefault="00CE0ACF" w:rsidP="00C8000C">
      <w:pPr>
        <w:spacing w:line="300" w:lineRule="exact"/>
        <w:ind w:firstLineChars="200" w:firstLine="420"/>
        <w:jc w:val="left"/>
        <w:rPr>
          <w:rFonts w:ascii="メイリオ" w:eastAsia="メイリオ" w:hAnsi="メイリオ"/>
          <w:sz w:val="21"/>
          <w:szCs w:val="20"/>
        </w:rPr>
      </w:pPr>
      <w:r w:rsidRPr="00782DCD">
        <w:rPr>
          <w:rFonts w:ascii="メイリオ" w:eastAsia="メイリオ" w:hAnsi="メイリオ"/>
          <w:noProof/>
          <w:sz w:val="21"/>
          <w:szCs w:val="20"/>
        </w:rPr>
        <mc:AlternateContent>
          <mc:Choice Requires="wps">
            <w:drawing>
              <wp:anchor distT="0" distB="0" distL="114300" distR="114300" simplePos="0" relativeHeight="251664384" behindDoc="0" locked="0" layoutInCell="1" allowOverlap="1">
                <wp:simplePos x="0" y="0"/>
                <wp:positionH relativeFrom="column">
                  <wp:posOffset>814069</wp:posOffset>
                </wp:positionH>
                <wp:positionV relativeFrom="paragraph">
                  <wp:posOffset>97790</wp:posOffset>
                </wp:positionV>
                <wp:extent cx="49244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924425"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ADACE"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4.1pt,7.7pt" to="451.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" strokecolor="black [3213]" strokeweight=".25pt">
                <v:stroke dashstyle="dash" joinstyle="miter"/>
              </v:line>
            </w:pict>
          </mc:Fallback>
        </mc:AlternateContent>
      </w:r>
      <w:r w:rsidR="00CE2DDC" w:rsidRPr="00782DCD">
        <w:rPr>
          <w:rFonts w:ascii="メイリオ" w:eastAsia="メイリオ" w:hAnsi="メイリオ"/>
          <w:sz w:val="21"/>
          <w:szCs w:val="20"/>
        </w:rPr>
        <w:t>（</w:t>
      </w:r>
      <w:r w:rsidR="00CC75CD" w:rsidRPr="00782DCD">
        <w:rPr>
          <w:rFonts w:ascii="メイリオ" w:eastAsia="メイリオ" w:hAnsi="メイリオ"/>
          <w:sz w:val="21"/>
          <w:szCs w:val="20"/>
        </w:rPr>
        <w:t>参考</w:t>
      </w:r>
      <w:r w:rsidR="00CE2DDC" w:rsidRPr="00782DCD">
        <w:rPr>
          <w:rFonts w:ascii="メイリオ" w:eastAsia="メイリオ" w:hAnsi="メイリオ"/>
          <w:sz w:val="21"/>
          <w:szCs w:val="20"/>
        </w:rPr>
        <w:t>）</w:t>
      </w:r>
    </w:p>
    <w:p w:rsidR="00CE0ACF" w:rsidRPr="00782DCD" w:rsidRDefault="00CC75CD" w:rsidP="00C8000C">
      <w:pPr>
        <w:autoSpaceDE w:val="0"/>
        <w:autoSpaceDN w:val="0"/>
        <w:adjustRightInd w:val="0"/>
        <w:spacing w:line="300" w:lineRule="exact"/>
        <w:ind w:firstLineChars="400" w:firstLine="800"/>
        <w:jc w:val="left"/>
        <w:rPr>
          <w:rFonts w:ascii="メイリオ" w:eastAsia="メイリオ" w:hAnsi="メイリオ"/>
          <w:sz w:val="20"/>
          <w:szCs w:val="20"/>
        </w:rPr>
      </w:pPr>
      <w:r w:rsidRPr="00782DCD">
        <w:rPr>
          <w:rFonts w:ascii="メイリオ" w:eastAsia="メイリオ" w:hAnsi="メイリオ"/>
          <w:sz w:val="20"/>
          <w:szCs w:val="20"/>
        </w:rPr>
        <w:t>商品</w:t>
      </w:r>
      <w:r w:rsidR="00CE2DDC" w:rsidRPr="00782DCD">
        <w:rPr>
          <w:rFonts w:ascii="メイリオ" w:eastAsia="メイリオ" w:hAnsi="メイリオ"/>
          <w:sz w:val="20"/>
          <w:szCs w:val="20"/>
        </w:rPr>
        <w:t xml:space="preserve">　</w:t>
      </w:r>
      <w:r w:rsidR="00CE0ACF" w:rsidRPr="00782DCD">
        <w:rPr>
          <w:rFonts w:ascii="メイリオ" w:eastAsia="メイリオ" w:hAnsi="メイリオ"/>
          <w:sz w:val="20"/>
          <w:szCs w:val="20"/>
        </w:rPr>
        <w:t xml:space="preserve">　　　　　　　　　　　　　　　　　　</w:t>
      </w:r>
      <w:r w:rsidR="00CE0ACF" w:rsidRPr="00782DCD">
        <w:rPr>
          <w:rFonts w:ascii="メイリオ" w:eastAsia="メイリオ" w:hAnsi="メイリオ" w:cs="ＭＳゴシック" w:hint="eastAsia"/>
          <w:kern w:val="0"/>
          <w:sz w:val="20"/>
          <w:szCs w:val="20"/>
        </w:rPr>
        <w:t>役務</w:t>
      </w:r>
    </w:p>
    <w:p w:rsidR="00CE0ACF" w:rsidRPr="00782DCD" w:rsidRDefault="00CC75CD" w:rsidP="00C8000C">
      <w:pPr>
        <w:spacing w:line="300" w:lineRule="exact"/>
        <w:ind w:firstLineChars="400" w:firstLine="800"/>
        <w:jc w:val="left"/>
        <w:rPr>
          <w:rFonts w:ascii="メイリオ" w:eastAsia="メイリオ" w:hAnsi="メイリオ" w:cs="ＭＳゴシック"/>
          <w:kern w:val="0"/>
          <w:sz w:val="20"/>
          <w:szCs w:val="20"/>
        </w:rPr>
      </w:pPr>
      <w:r w:rsidRPr="00782DCD">
        <w:rPr>
          <w:rFonts w:ascii="メイリオ" w:eastAsia="メイリオ" w:hAnsi="メイリオ" w:cs="ＭＳゴシック" w:hint="eastAsia"/>
          <w:kern w:val="0"/>
          <w:sz w:val="20"/>
          <w:szCs w:val="20"/>
        </w:rPr>
        <w:t>・既製品として生産されるもの</w:t>
      </w:r>
      <w:r w:rsidR="00CE0ACF" w:rsidRPr="00782DCD">
        <w:rPr>
          <w:rFonts w:ascii="メイリオ" w:eastAsia="メイリオ" w:hAnsi="メイリオ" w:cs="ＭＳゴシック" w:hint="eastAsia"/>
          <w:kern w:val="0"/>
          <w:sz w:val="20"/>
          <w:szCs w:val="20"/>
        </w:rPr>
        <w:t xml:space="preserve">　　　　　　　・各種サービスの提供を行うもの</w:t>
      </w:r>
    </w:p>
    <w:p w:rsidR="00CE0ACF" w:rsidRPr="00782DCD" w:rsidRDefault="00CC75CD" w:rsidP="00C8000C">
      <w:pPr>
        <w:autoSpaceDE w:val="0"/>
        <w:autoSpaceDN w:val="0"/>
        <w:adjustRightInd w:val="0"/>
        <w:spacing w:line="280" w:lineRule="exact"/>
        <w:ind w:firstLineChars="400" w:firstLine="800"/>
        <w:jc w:val="left"/>
        <w:rPr>
          <w:rFonts w:ascii="メイリオ" w:eastAsia="メイリオ" w:hAnsi="メイリオ"/>
          <w:sz w:val="20"/>
          <w:szCs w:val="20"/>
        </w:rPr>
      </w:pPr>
      <w:r w:rsidRPr="00782DCD">
        <w:rPr>
          <w:rFonts w:ascii="メイリオ" w:eastAsia="メイリオ" w:hAnsi="メイリオ" w:cs="ＭＳゴシック" w:hint="eastAsia"/>
          <w:kern w:val="0"/>
          <w:sz w:val="20"/>
          <w:szCs w:val="20"/>
        </w:rPr>
        <w:t>・物品等買い入れ契約により調達され</w:t>
      </w:r>
      <w:r w:rsidR="00CE0ACF" w:rsidRPr="00782DCD">
        <w:rPr>
          <w:rFonts w:ascii="メイリオ" w:eastAsia="メイリオ" w:hAnsi="メイリオ" w:cs="ＭＳゴシック" w:hint="eastAsia"/>
          <w:kern w:val="0"/>
          <w:sz w:val="20"/>
          <w:szCs w:val="20"/>
        </w:rPr>
        <w:t>るもの　・発注者の仕様により生産・提供されるもの</w:t>
      </w:r>
    </w:p>
    <w:p w:rsidR="00CC75CD" w:rsidRPr="00782DCD" w:rsidRDefault="00CC75CD" w:rsidP="00C8000C">
      <w:pPr>
        <w:autoSpaceDE w:val="0"/>
        <w:autoSpaceDN w:val="0"/>
        <w:adjustRightInd w:val="0"/>
        <w:spacing w:line="280" w:lineRule="exact"/>
        <w:ind w:firstLineChars="500" w:firstLine="800"/>
        <w:jc w:val="left"/>
        <w:rPr>
          <w:rFonts w:ascii="メイリオ" w:eastAsia="メイリオ" w:hAnsi="メイリオ" w:cs="ＭＳゴシック"/>
          <w:kern w:val="0"/>
          <w:sz w:val="16"/>
          <w:szCs w:val="20"/>
        </w:rPr>
      </w:pPr>
      <w:r w:rsidRPr="00782DCD">
        <w:rPr>
          <w:rFonts w:ascii="メイリオ" w:eastAsia="メイリオ" w:hAnsi="メイリオ" w:cs="ＭＳゴシック" w:hint="eastAsia"/>
          <w:kern w:val="0"/>
          <w:sz w:val="16"/>
          <w:szCs w:val="20"/>
        </w:rPr>
        <w:t>※</w:t>
      </w:r>
      <w:r w:rsidRPr="00782DCD">
        <w:rPr>
          <w:rFonts w:ascii="メイリオ" w:eastAsia="メイリオ" w:hAnsi="メイリオ" w:cs="ＭＳゴシック"/>
          <w:kern w:val="0"/>
          <w:sz w:val="16"/>
          <w:szCs w:val="20"/>
        </w:rPr>
        <w:t xml:space="preserve"> </w:t>
      </w:r>
      <w:r w:rsidRPr="00782DCD">
        <w:rPr>
          <w:rFonts w:ascii="メイリオ" w:eastAsia="メイリオ" w:hAnsi="メイリオ" w:cs="ＭＳゴシック" w:hint="eastAsia"/>
          <w:kern w:val="0"/>
          <w:sz w:val="16"/>
          <w:szCs w:val="20"/>
        </w:rPr>
        <w:t>製品単体で動作するソフトウェアなど、製品のみで機能・性能の提供が可能なものは、商品に区分されます。</w:t>
      </w:r>
    </w:p>
    <w:p w:rsidR="00CC75CD" w:rsidRPr="00782DCD" w:rsidRDefault="00CC75CD" w:rsidP="00C8000C">
      <w:pPr>
        <w:autoSpaceDE w:val="0"/>
        <w:autoSpaceDN w:val="0"/>
        <w:adjustRightInd w:val="0"/>
        <w:spacing w:line="280" w:lineRule="exact"/>
        <w:ind w:firstLineChars="500" w:firstLine="800"/>
        <w:jc w:val="left"/>
        <w:rPr>
          <w:rFonts w:ascii="メイリオ" w:eastAsia="メイリオ" w:hAnsi="メイリオ" w:cs="ＭＳゴシック"/>
          <w:kern w:val="0"/>
          <w:sz w:val="16"/>
          <w:szCs w:val="20"/>
        </w:rPr>
      </w:pPr>
      <w:r w:rsidRPr="00782DCD">
        <w:rPr>
          <w:rFonts w:ascii="メイリオ" w:eastAsia="メイリオ" w:hAnsi="メイリオ" w:cs="ＭＳゴシック" w:hint="eastAsia"/>
          <w:kern w:val="0"/>
          <w:sz w:val="16"/>
          <w:szCs w:val="20"/>
        </w:rPr>
        <w:t>※</w:t>
      </w:r>
      <w:r w:rsidRPr="00782DCD">
        <w:rPr>
          <w:rFonts w:ascii="メイリオ" w:eastAsia="メイリオ" w:hAnsi="メイリオ" w:cs="ＭＳゴシック"/>
          <w:kern w:val="0"/>
          <w:sz w:val="16"/>
          <w:szCs w:val="20"/>
        </w:rPr>
        <w:t xml:space="preserve"> </w:t>
      </w:r>
      <w:r w:rsidR="00662874" w:rsidRPr="00782DCD">
        <w:rPr>
          <w:rFonts w:ascii="メイリオ" w:eastAsia="メイリオ" w:hAnsi="メイリオ" w:cs="ＭＳゴシック" w:hint="eastAsia"/>
          <w:kern w:val="0"/>
          <w:sz w:val="16"/>
          <w:szCs w:val="20"/>
        </w:rPr>
        <w:t>製品</w:t>
      </w:r>
      <w:r w:rsidRPr="00782DCD">
        <w:rPr>
          <w:rFonts w:ascii="メイリオ" w:eastAsia="メイリオ" w:hAnsi="メイリオ" w:cs="ＭＳゴシック" w:hint="eastAsia"/>
          <w:kern w:val="0"/>
          <w:sz w:val="16"/>
          <w:szCs w:val="20"/>
        </w:rPr>
        <w:t>のみでは機能・性能の実現が困難なものは、役務に区分されます。</w:t>
      </w:r>
    </w:p>
    <w:p w:rsidR="00CE0ACF" w:rsidRPr="00887C0A" w:rsidRDefault="00CE0ACF" w:rsidP="00C8000C">
      <w:pPr>
        <w:autoSpaceDE w:val="0"/>
        <w:autoSpaceDN w:val="0"/>
        <w:adjustRightInd w:val="0"/>
        <w:spacing w:line="300" w:lineRule="exact"/>
        <w:ind w:firstLineChars="500" w:firstLine="800"/>
        <w:jc w:val="left"/>
        <w:rPr>
          <w:rFonts w:ascii="メイリオ" w:eastAsia="メイリオ" w:hAnsi="メイリオ" w:cs="ＭＳゴシック"/>
          <w:color w:val="FF0000"/>
          <w:kern w:val="0"/>
          <w:sz w:val="16"/>
          <w:szCs w:val="20"/>
        </w:rPr>
      </w:pPr>
    </w:p>
    <w:p w:rsidR="00CE0ACF" w:rsidRPr="004E51FC" w:rsidRDefault="00D446B0" w:rsidP="00D446B0">
      <w:pPr>
        <w:tabs>
          <w:tab w:val="left" w:pos="284"/>
          <w:tab w:val="left" w:pos="567"/>
        </w:tabs>
        <w:spacing w:line="380" w:lineRule="exact"/>
        <w:ind w:firstLineChars="100" w:firstLine="240"/>
        <w:jc w:val="left"/>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2) </w:t>
      </w:r>
      <w:r w:rsidR="00CE0ACF" w:rsidRPr="004E51FC">
        <w:rPr>
          <w:rFonts w:ascii="メイリオ" w:eastAsia="メイリオ" w:hAnsi="メイリオ"/>
        </w:rPr>
        <w:t>申請方法について</w:t>
      </w:r>
    </w:p>
    <w:p w:rsidR="00BE0D86" w:rsidRPr="00BE0D86" w:rsidRDefault="00BE0D86" w:rsidP="00BE0D86">
      <w:pPr>
        <w:spacing w:line="380" w:lineRule="exact"/>
        <w:ind w:leftChars="100" w:left="240" w:firstLineChars="100" w:firstLine="240"/>
        <w:jc w:val="left"/>
        <w:rPr>
          <w:rFonts w:ascii="メイリオ" w:eastAsia="メイリオ" w:hAnsi="メイリオ"/>
        </w:rPr>
      </w:pPr>
      <w:r w:rsidRPr="00BE0D86">
        <w:rPr>
          <w:rFonts w:ascii="メイリオ" w:eastAsia="メイリオ" w:hAnsi="メイリオ" w:hint="eastAsia"/>
        </w:rPr>
        <w:t>つくばクオリティ認定申請書〔様式第1号〕及び添付書類を産業振興課宛てに持参、郵送またはEメールにて送付してください。</w:t>
      </w:r>
    </w:p>
    <w:p w:rsidR="00BE0D86" w:rsidRPr="004E51FC" w:rsidRDefault="00BE0D86" w:rsidP="00BE0D86">
      <w:pPr>
        <w:spacing w:line="380" w:lineRule="exact"/>
        <w:ind w:leftChars="100" w:left="240" w:firstLineChars="100" w:firstLine="240"/>
        <w:jc w:val="left"/>
        <w:rPr>
          <w:rFonts w:ascii="メイリオ" w:eastAsia="メイリオ" w:hAnsi="メイリオ"/>
        </w:rPr>
      </w:pPr>
      <w:r w:rsidRPr="00BE0D86">
        <w:rPr>
          <w:rFonts w:ascii="メイリオ" w:eastAsia="メイリオ" w:hAnsi="メイリオ" w:hint="eastAsia"/>
        </w:rPr>
        <w:t>※Eメール送付の場合、受信連絡がない場合には、受付できていない可能性がありますのでご注意ください。</w:t>
      </w:r>
    </w:p>
    <w:p w:rsidR="00D446B0" w:rsidRDefault="00D446B0" w:rsidP="00D446B0">
      <w:pPr>
        <w:spacing w:line="380" w:lineRule="exact"/>
        <w:jc w:val="left"/>
        <w:rPr>
          <w:rFonts w:ascii="メイリオ" w:eastAsia="メイリオ" w:hAnsi="メイリオ"/>
          <w:szCs w:val="24"/>
          <w:u w:val="single"/>
          <w:shd w:val="pct15" w:color="auto" w:fill="FFFFFF"/>
        </w:rPr>
      </w:pPr>
    </w:p>
    <w:p w:rsidR="00D446B0" w:rsidRDefault="00D446B0" w:rsidP="00D446B0">
      <w:pPr>
        <w:jc w:val="left"/>
        <w:rPr>
          <w:rFonts w:ascii="メイリオ" w:eastAsia="メイリオ" w:hAnsi="メイリオ"/>
          <w:szCs w:val="28"/>
        </w:rPr>
      </w:pPr>
      <w:r>
        <w:rPr>
          <w:rFonts w:ascii="メイリオ" w:eastAsia="メイリオ" w:hAnsi="メイリオ" w:hint="eastAsia"/>
          <w:szCs w:val="28"/>
        </w:rPr>
        <w:t>８</w:t>
      </w:r>
      <w:r w:rsidRPr="00570E77">
        <w:rPr>
          <w:rFonts w:ascii="メイリオ" w:eastAsia="メイリオ" w:hAnsi="メイリオ" w:hint="eastAsia"/>
          <w:szCs w:val="28"/>
        </w:rPr>
        <w:t>．</w:t>
      </w:r>
      <w:r>
        <w:rPr>
          <w:rFonts w:ascii="メイリオ" w:eastAsia="メイリオ" w:hAnsi="メイリオ" w:hint="eastAsia"/>
          <w:szCs w:val="28"/>
        </w:rPr>
        <w:t>その他・留意事項等</w:t>
      </w:r>
    </w:p>
    <w:p w:rsidR="00D446B0" w:rsidRDefault="00D446B0" w:rsidP="00D446B0">
      <w:pPr>
        <w:tabs>
          <w:tab w:val="left" w:pos="284"/>
          <w:tab w:val="left" w:pos="567"/>
        </w:tabs>
        <w:spacing w:line="380" w:lineRule="exact"/>
        <w:ind w:leftChars="100" w:left="480" w:hangingChars="100" w:hanging="240"/>
        <w:jc w:val="left"/>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1) </w:t>
      </w:r>
      <w:r>
        <w:rPr>
          <w:rFonts w:ascii="メイリオ" w:eastAsia="メイリオ" w:hAnsi="メイリオ" w:hint="eastAsia"/>
        </w:rPr>
        <w:t>当該認定により、つくば市が商品等の品質の保障や購入を約束するものではありません。</w:t>
      </w:r>
    </w:p>
    <w:p w:rsidR="008A1EEB" w:rsidRPr="004E51FC" w:rsidRDefault="00D446B0" w:rsidP="00D446B0">
      <w:pPr>
        <w:tabs>
          <w:tab w:val="left" w:pos="284"/>
          <w:tab w:val="left" w:pos="567"/>
        </w:tabs>
        <w:spacing w:line="380" w:lineRule="exact"/>
        <w:ind w:leftChars="100" w:left="480" w:hangingChars="100" w:hanging="240"/>
        <w:jc w:val="left"/>
        <w:rPr>
          <w:rFonts w:ascii="メイリオ" w:eastAsia="メイリオ" w:hAnsi="メイリオ"/>
        </w:rPr>
      </w:pPr>
      <w:r>
        <w:rPr>
          <w:rFonts w:ascii="メイリオ" w:eastAsia="メイリオ" w:hAnsi="メイリオ"/>
        </w:rPr>
        <w:t xml:space="preserve">(2) </w:t>
      </w:r>
      <w:r w:rsidR="00B04C11" w:rsidRPr="004E51FC">
        <w:rPr>
          <w:rFonts w:ascii="メイリオ" w:eastAsia="メイリオ" w:hAnsi="メイリオ"/>
        </w:rPr>
        <w:t>申請書等</w:t>
      </w:r>
      <w:r w:rsidR="00685AFE" w:rsidRPr="004E51FC">
        <w:rPr>
          <w:rFonts w:ascii="メイリオ" w:eastAsia="メイリオ" w:hAnsi="メイリオ"/>
        </w:rPr>
        <w:t>に含まれる著作物等の著作権について</w:t>
      </w:r>
      <w:r w:rsidR="00AC65F1" w:rsidRPr="004E51FC">
        <w:rPr>
          <w:rFonts w:ascii="メイリオ" w:eastAsia="メイリオ" w:hAnsi="メイリオ"/>
        </w:rPr>
        <w:t>、</w:t>
      </w:r>
      <w:r w:rsidR="00AA43C4" w:rsidRPr="004E51FC">
        <w:rPr>
          <w:rFonts w:ascii="メイリオ" w:eastAsia="メイリオ" w:hAnsi="メイリオ"/>
        </w:rPr>
        <w:t>公表その他当事業に必要な用途に用いる場合には、</w:t>
      </w:r>
      <w:r w:rsidR="008A1EEB" w:rsidRPr="004E51FC">
        <w:rPr>
          <w:rFonts w:ascii="メイリオ" w:eastAsia="メイリオ" w:hAnsi="メイリオ"/>
        </w:rPr>
        <w:t>つくば市はこれを無償で使用できることとします。</w:t>
      </w:r>
    </w:p>
    <w:p w:rsidR="008A1EEB" w:rsidRPr="004E51FC" w:rsidRDefault="00D446B0" w:rsidP="00D446B0">
      <w:pPr>
        <w:spacing w:line="380" w:lineRule="exact"/>
        <w:ind w:firstLineChars="100" w:firstLine="240"/>
        <w:jc w:val="left"/>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3) </w:t>
      </w:r>
      <w:r w:rsidR="00685AFE" w:rsidRPr="004E51FC">
        <w:rPr>
          <w:rFonts w:ascii="メイリオ" w:eastAsia="メイリオ" w:hAnsi="メイリオ"/>
        </w:rPr>
        <w:t>申請書等の提出された書類は返却</w:t>
      </w:r>
      <w:r w:rsidR="008A1EEB" w:rsidRPr="004E51FC">
        <w:rPr>
          <w:rFonts w:ascii="メイリオ" w:eastAsia="メイリオ" w:hAnsi="メイリオ"/>
        </w:rPr>
        <w:t>しません。</w:t>
      </w:r>
    </w:p>
    <w:p w:rsidR="008A1EEB" w:rsidRPr="004E51FC" w:rsidRDefault="00D446B0" w:rsidP="00D446B0">
      <w:pPr>
        <w:spacing w:line="380" w:lineRule="exact"/>
        <w:ind w:leftChars="100" w:left="425" w:hangingChars="77" w:hanging="185"/>
        <w:jc w:val="left"/>
        <w:rPr>
          <w:rFonts w:ascii="メイリオ" w:eastAsia="メイリオ" w:hAnsi="メイリオ"/>
        </w:rPr>
      </w:pPr>
      <w:r>
        <w:rPr>
          <w:rFonts w:ascii="メイリオ" w:eastAsia="メイリオ" w:hAnsi="メイリオ" w:hint="eastAsia"/>
        </w:rPr>
        <w:lastRenderedPageBreak/>
        <w:t>(</w:t>
      </w:r>
      <w:r>
        <w:rPr>
          <w:rFonts w:ascii="メイリオ" w:eastAsia="メイリオ" w:hAnsi="メイリオ"/>
        </w:rPr>
        <w:t xml:space="preserve">4) </w:t>
      </w:r>
      <w:r w:rsidR="008A1EEB" w:rsidRPr="004E51FC">
        <w:rPr>
          <w:rFonts w:ascii="メイリオ" w:eastAsia="メイリオ" w:hAnsi="メイリオ"/>
        </w:rPr>
        <w:t>審査の途中経過及び審査結果に関するお問い合わせには応じかねますので</w:t>
      </w:r>
      <w:r w:rsidR="00AC65F1" w:rsidRPr="004E51FC">
        <w:rPr>
          <w:rFonts w:ascii="メイリオ" w:eastAsia="メイリオ" w:hAnsi="メイリオ"/>
        </w:rPr>
        <w:t>、</w:t>
      </w:r>
      <w:r w:rsidR="00350F89" w:rsidRPr="004E51FC">
        <w:rPr>
          <w:rFonts w:ascii="メイリオ" w:eastAsia="メイリオ" w:hAnsi="メイリオ"/>
        </w:rPr>
        <w:t>予め</w:t>
      </w:r>
      <w:r w:rsidR="008A1EEB" w:rsidRPr="004E51FC">
        <w:rPr>
          <w:rFonts w:ascii="メイリオ" w:eastAsia="メイリオ" w:hAnsi="メイリオ"/>
        </w:rPr>
        <w:t>御了承ください。</w:t>
      </w:r>
    </w:p>
    <w:p w:rsidR="008A1EEB" w:rsidRPr="004E51FC" w:rsidRDefault="00D446B0" w:rsidP="00D446B0">
      <w:pPr>
        <w:spacing w:line="380" w:lineRule="exact"/>
        <w:ind w:leftChars="100" w:left="566" w:hangingChars="136" w:hanging="326"/>
        <w:jc w:val="left"/>
        <w:rPr>
          <w:rFonts w:ascii="メイリオ" w:eastAsia="メイリオ" w:hAnsi="メイリオ"/>
        </w:rPr>
      </w:pPr>
      <w:r>
        <w:rPr>
          <w:rFonts w:ascii="メイリオ" w:eastAsia="メイリオ" w:hAnsi="メイリオ"/>
        </w:rPr>
        <w:t xml:space="preserve">(5) </w:t>
      </w:r>
      <w:r w:rsidR="00AC65F1" w:rsidRPr="004E51FC">
        <w:rPr>
          <w:rFonts w:ascii="メイリオ" w:eastAsia="メイリオ" w:hAnsi="メイリオ"/>
        </w:rPr>
        <w:t>つくば市は、認定した事業者が行う事業活動により生じた事故、損害等に対する責任について、</w:t>
      </w:r>
      <w:r w:rsidR="008A1EEB" w:rsidRPr="004E51FC">
        <w:rPr>
          <w:rFonts w:ascii="メイリオ" w:eastAsia="メイリオ" w:hAnsi="メイリオ"/>
        </w:rPr>
        <w:t>その理由の如何を問わず</w:t>
      </w:r>
      <w:r w:rsidR="00350F89" w:rsidRPr="004E51FC">
        <w:rPr>
          <w:rFonts w:ascii="メイリオ" w:eastAsia="メイリオ" w:hAnsi="メイリオ"/>
        </w:rPr>
        <w:t>、</w:t>
      </w:r>
      <w:r w:rsidR="008A1EEB" w:rsidRPr="004E51FC">
        <w:rPr>
          <w:rFonts w:ascii="メイリオ" w:eastAsia="メイリオ" w:hAnsi="メイリオ"/>
        </w:rPr>
        <w:t>これを負いません。</w:t>
      </w:r>
    </w:p>
    <w:p w:rsidR="008A1EEB" w:rsidRPr="004E51FC" w:rsidRDefault="00D446B0" w:rsidP="00D446B0">
      <w:pPr>
        <w:spacing w:line="380" w:lineRule="exact"/>
        <w:ind w:leftChars="100" w:left="566" w:hangingChars="136" w:hanging="326"/>
        <w:jc w:val="left"/>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6) </w:t>
      </w:r>
      <w:r w:rsidR="00AC65F1" w:rsidRPr="004E51FC">
        <w:rPr>
          <w:rFonts w:ascii="メイリオ" w:eastAsia="メイリオ" w:hAnsi="メイリオ"/>
        </w:rPr>
        <w:t>特許権・意匠権・商標権・著作権などの知的財産権に関する責任、品質や安全などに関する責任は、当事業において</w:t>
      </w:r>
      <w:r w:rsidR="008A1EEB" w:rsidRPr="004E51FC">
        <w:rPr>
          <w:rFonts w:ascii="メイリオ" w:eastAsia="メイリオ" w:hAnsi="メイリオ"/>
        </w:rPr>
        <w:t>認定した事業者</w:t>
      </w:r>
      <w:r w:rsidR="005A4982" w:rsidRPr="004E51FC">
        <w:rPr>
          <w:rFonts w:ascii="メイリオ" w:eastAsia="メイリオ" w:hAnsi="メイリオ"/>
        </w:rPr>
        <w:t>が負う</w:t>
      </w:r>
      <w:r w:rsidR="000B7111">
        <w:rPr>
          <w:rFonts w:ascii="メイリオ" w:eastAsia="メイリオ" w:hAnsi="メイリオ" w:hint="eastAsia"/>
        </w:rPr>
        <w:t>もの</w:t>
      </w:r>
      <w:r w:rsidR="005A4982" w:rsidRPr="004E51FC">
        <w:rPr>
          <w:rFonts w:ascii="メイリオ" w:eastAsia="メイリオ" w:hAnsi="メイリオ"/>
        </w:rPr>
        <w:t>とします。</w:t>
      </w:r>
    </w:p>
    <w:p w:rsidR="00AE0CC8" w:rsidRPr="004E51FC" w:rsidRDefault="00D446B0" w:rsidP="00D446B0">
      <w:pPr>
        <w:spacing w:line="380" w:lineRule="exact"/>
        <w:ind w:leftChars="100" w:left="566" w:hangingChars="136" w:hanging="326"/>
        <w:jc w:val="left"/>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7) </w:t>
      </w:r>
      <w:r w:rsidR="00661E32" w:rsidRPr="004E51FC">
        <w:rPr>
          <w:rFonts w:ascii="メイリオ" w:eastAsia="メイリオ" w:hAnsi="メイリオ" w:hint="eastAsia"/>
        </w:rPr>
        <w:t>制度の詳細は、「つくば市商品等のつくばクオリティの認定に関する要綱」を御覧ください。</w:t>
      </w:r>
    </w:p>
    <w:sectPr w:rsidR="00AE0CC8" w:rsidRPr="004E51FC" w:rsidSect="00F66607">
      <w:pgSz w:w="11906" w:h="16838" w:code="9"/>
      <w:pgMar w:top="1985" w:right="1418" w:bottom="1701" w:left="1418" w:header="851" w:footer="992" w:gutter="0"/>
      <w:pgNumType w:start="1"/>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822" w:rsidRDefault="000E2822" w:rsidP="005A4982">
      <w:r>
        <w:separator/>
      </w:r>
    </w:p>
  </w:endnote>
  <w:endnote w:type="continuationSeparator" w:id="0">
    <w:p w:rsidR="000E2822" w:rsidRDefault="000E2822" w:rsidP="005A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822" w:rsidRDefault="000E2822" w:rsidP="005A4982">
      <w:r>
        <w:separator/>
      </w:r>
    </w:p>
  </w:footnote>
  <w:footnote w:type="continuationSeparator" w:id="0">
    <w:p w:rsidR="000E2822" w:rsidRDefault="000E2822" w:rsidP="005A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0D1D"/>
    <w:multiLevelType w:val="hybridMultilevel"/>
    <w:tmpl w:val="F33AA30C"/>
    <w:lvl w:ilvl="0" w:tplc="7B1C7E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DD62514"/>
    <w:multiLevelType w:val="hybridMultilevel"/>
    <w:tmpl w:val="A9F80048"/>
    <w:lvl w:ilvl="0" w:tplc="67B4C7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2D961F7"/>
    <w:multiLevelType w:val="hybridMultilevel"/>
    <w:tmpl w:val="25F8F704"/>
    <w:lvl w:ilvl="0" w:tplc="0409000F">
      <w:start w:val="1"/>
      <w:numFmt w:val="decimal"/>
      <w:lvlText w:val="%1."/>
      <w:lvlJc w:val="left"/>
      <w:pPr>
        <w:ind w:left="898" w:hanging="420"/>
      </w:p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 w15:restartNumberingAfterBreak="0">
    <w:nsid w:val="3B5E3724"/>
    <w:multiLevelType w:val="hybridMultilevel"/>
    <w:tmpl w:val="8790329C"/>
    <w:lvl w:ilvl="0" w:tplc="B352EC3E">
      <w:start w:val="1"/>
      <w:numFmt w:val="decimalEnclosedCircle"/>
      <w:lvlText w:val="%1"/>
      <w:lvlJc w:val="left"/>
      <w:pPr>
        <w:ind w:left="630" w:hanging="360"/>
      </w:pPr>
      <w:rPr>
        <w:rFonts w:ascii="ＭＳ 明朝" w:hAnsi="ＭＳ 明朝" w:cs="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5BBB5B9F"/>
    <w:multiLevelType w:val="hybridMultilevel"/>
    <w:tmpl w:val="2B34EFE2"/>
    <w:lvl w:ilvl="0" w:tplc="4FA87244">
      <w:start w:val="4"/>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02D3C80"/>
    <w:multiLevelType w:val="hybridMultilevel"/>
    <w:tmpl w:val="A6E8943A"/>
    <w:lvl w:ilvl="0" w:tplc="25EEA440">
      <w:start w:val="1"/>
      <w:numFmt w:val="decimal"/>
      <w:lvlText w:val="(%1)"/>
      <w:lvlJc w:val="left"/>
      <w:pPr>
        <w:ind w:left="958" w:hanging="720"/>
      </w:pPr>
      <w:rPr>
        <w:rFonts w:hint="default"/>
        <w:color w:val="auto"/>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6" w15:restartNumberingAfterBreak="0">
    <w:nsid w:val="771D6CD0"/>
    <w:multiLevelType w:val="hybridMultilevel"/>
    <w:tmpl w:val="58A87BDC"/>
    <w:lvl w:ilvl="0" w:tplc="65C6F65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B610742"/>
    <w:multiLevelType w:val="hybridMultilevel"/>
    <w:tmpl w:val="4A180A3C"/>
    <w:lvl w:ilvl="0" w:tplc="87C2AA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4"/>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rawingGridVerticalSpacing w:val="4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68"/>
    <w:rsid w:val="0000259E"/>
    <w:rsid w:val="000056DA"/>
    <w:rsid w:val="00020EA3"/>
    <w:rsid w:val="000258F2"/>
    <w:rsid w:val="00033649"/>
    <w:rsid w:val="00035D97"/>
    <w:rsid w:val="00077626"/>
    <w:rsid w:val="000922DC"/>
    <w:rsid w:val="000B7111"/>
    <w:rsid w:val="000B7292"/>
    <w:rsid w:val="000C3038"/>
    <w:rsid w:val="000E2822"/>
    <w:rsid w:val="000F05DF"/>
    <w:rsid w:val="00126924"/>
    <w:rsid w:val="00131327"/>
    <w:rsid w:val="00140AFC"/>
    <w:rsid w:val="001423FF"/>
    <w:rsid w:val="00154B3F"/>
    <w:rsid w:val="00165C5D"/>
    <w:rsid w:val="00173117"/>
    <w:rsid w:val="00181300"/>
    <w:rsid w:val="001906B6"/>
    <w:rsid w:val="001914AC"/>
    <w:rsid w:val="0019321C"/>
    <w:rsid w:val="001A7744"/>
    <w:rsid w:val="001C4507"/>
    <w:rsid w:val="001E3E67"/>
    <w:rsid w:val="001E4106"/>
    <w:rsid w:val="0020163E"/>
    <w:rsid w:val="00217EBB"/>
    <w:rsid w:val="00236DAB"/>
    <w:rsid w:val="002724DB"/>
    <w:rsid w:val="002A4682"/>
    <w:rsid w:val="002B2F37"/>
    <w:rsid w:val="002B5FB3"/>
    <w:rsid w:val="002C1391"/>
    <w:rsid w:val="002F320F"/>
    <w:rsid w:val="003023B1"/>
    <w:rsid w:val="00303D16"/>
    <w:rsid w:val="00304436"/>
    <w:rsid w:val="00323DB1"/>
    <w:rsid w:val="00336B2C"/>
    <w:rsid w:val="0034190E"/>
    <w:rsid w:val="003501FD"/>
    <w:rsid w:val="00350F89"/>
    <w:rsid w:val="00351A0C"/>
    <w:rsid w:val="00372203"/>
    <w:rsid w:val="003776EA"/>
    <w:rsid w:val="00393573"/>
    <w:rsid w:val="0039759A"/>
    <w:rsid w:val="003B5A9D"/>
    <w:rsid w:val="003C328A"/>
    <w:rsid w:val="003C7817"/>
    <w:rsid w:val="003D6682"/>
    <w:rsid w:val="003E6F0E"/>
    <w:rsid w:val="004067B2"/>
    <w:rsid w:val="0042402B"/>
    <w:rsid w:val="00433934"/>
    <w:rsid w:val="00457C75"/>
    <w:rsid w:val="004614F4"/>
    <w:rsid w:val="0046230B"/>
    <w:rsid w:val="004B4890"/>
    <w:rsid w:val="004D356F"/>
    <w:rsid w:val="004D35A5"/>
    <w:rsid w:val="004E51FC"/>
    <w:rsid w:val="004E7DFB"/>
    <w:rsid w:val="00503EAE"/>
    <w:rsid w:val="005073B9"/>
    <w:rsid w:val="00514495"/>
    <w:rsid w:val="00515244"/>
    <w:rsid w:val="00520D70"/>
    <w:rsid w:val="005215C1"/>
    <w:rsid w:val="00526940"/>
    <w:rsid w:val="00540DA9"/>
    <w:rsid w:val="00543D0C"/>
    <w:rsid w:val="005448AA"/>
    <w:rsid w:val="00550BBD"/>
    <w:rsid w:val="00554CA1"/>
    <w:rsid w:val="00561842"/>
    <w:rsid w:val="00570E77"/>
    <w:rsid w:val="005A4982"/>
    <w:rsid w:val="005B4AC1"/>
    <w:rsid w:val="005C2365"/>
    <w:rsid w:val="005D6133"/>
    <w:rsid w:val="005F0C79"/>
    <w:rsid w:val="006058E1"/>
    <w:rsid w:val="00617AD0"/>
    <w:rsid w:val="006274BB"/>
    <w:rsid w:val="00637C9D"/>
    <w:rsid w:val="00652DAC"/>
    <w:rsid w:val="00654A1B"/>
    <w:rsid w:val="00661E32"/>
    <w:rsid w:val="00662874"/>
    <w:rsid w:val="006727DB"/>
    <w:rsid w:val="00673902"/>
    <w:rsid w:val="006776AE"/>
    <w:rsid w:val="00685302"/>
    <w:rsid w:val="00685AFE"/>
    <w:rsid w:val="006861A0"/>
    <w:rsid w:val="006A1195"/>
    <w:rsid w:val="006A2E5E"/>
    <w:rsid w:val="006E21D3"/>
    <w:rsid w:val="00703F41"/>
    <w:rsid w:val="00711EAF"/>
    <w:rsid w:val="00712F86"/>
    <w:rsid w:val="00717416"/>
    <w:rsid w:val="0072233D"/>
    <w:rsid w:val="00742BC8"/>
    <w:rsid w:val="007444E7"/>
    <w:rsid w:val="007513B5"/>
    <w:rsid w:val="0076395B"/>
    <w:rsid w:val="0076519D"/>
    <w:rsid w:val="00782DCD"/>
    <w:rsid w:val="007916A0"/>
    <w:rsid w:val="007A4FB4"/>
    <w:rsid w:val="007B180E"/>
    <w:rsid w:val="007B5AAA"/>
    <w:rsid w:val="007C35EE"/>
    <w:rsid w:val="007D3818"/>
    <w:rsid w:val="007E07E3"/>
    <w:rsid w:val="007F597B"/>
    <w:rsid w:val="00802482"/>
    <w:rsid w:val="008201A1"/>
    <w:rsid w:val="00820A73"/>
    <w:rsid w:val="008455B5"/>
    <w:rsid w:val="00862029"/>
    <w:rsid w:val="00874063"/>
    <w:rsid w:val="008762B8"/>
    <w:rsid w:val="00887C0A"/>
    <w:rsid w:val="0089278B"/>
    <w:rsid w:val="00892EB6"/>
    <w:rsid w:val="008A1EEB"/>
    <w:rsid w:val="008C31A1"/>
    <w:rsid w:val="008E0F02"/>
    <w:rsid w:val="008F64ED"/>
    <w:rsid w:val="00906F34"/>
    <w:rsid w:val="00932C86"/>
    <w:rsid w:val="00933D4B"/>
    <w:rsid w:val="00934520"/>
    <w:rsid w:val="00943C9A"/>
    <w:rsid w:val="009450D2"/>
    <w:rsid w:val="00951D04"/>
    <w:rsid w:val="00952B8F"/>
    <w:rsid w:val="009633F1"/>
    <w:rsid w:val="00975643"/>
    <w:rsid w:val="00986A87"/>
    <w:rsid w:val="009C34BB"/>
    <w:rsid w:val="009D2C58"/>
    <w:rsid w:val="009D65CC"/>
    <w:rsid w:val="009F7494"/>
    <w:rsid w:val="009F7DE5"/>
    <w:rsid w:val="00A14084"/>
    <w:rsid w:val="00A24898"/>
    <w:rsid w:val="00A24FF0"/>
    <w:rsid w:val="00A3322D"/>
    <w:rsid w:val="00A42E2B"/>
    <w:rsid w:val="00A734B4"/>
    <w:rsid w:val="00A809DB"/>
    <w:rsid w:val="00A852C0"/>
    <w:rsid w:val="00A95855"/>
    <w:rsid w:val="00AA43C4"/>
    <w:rsid w:val="00AA4C7F"/>
    <w:rsid w:val="00AA66D9"/>
    <w:rsid w:val="00AB533C"/>
    <w:rsid w:val="00AB70C8"/>
    <w:rsid w:val="00AC65F1"/>
    <w:rsid w:val="00AC7285"/>
    <w:rsid w:val="00AD2D68"/>
    <w:rsid w:val="00AE0CC8"/>
    <w:rsid w:val="00AE1EFC"/>
    <w:rsid w:val="00B04C11"/>
    <w:rsid w:val="00B15259"/>
    <w:rsid w:val="00B25254"/>
    <w:rsid w:val="00B413FB"/>
    <w:rsid w:val="00B421C9"/>
    <w:rsid w:val="00B43DA4"/>
    <w:rsid w:val="00B4603B"/>
    <w:rsid w:val="00B50A37"/>
    <w:rsid w:val="00B63715"/>
    <w:rsid w:val="00B76F7E"/>
    <w:rsid w:val="00B85B6C"/>
    <w:rsid w:val="00B92B03"/>
    <w:rsid w:val="00BB4746"/>
    <w:rsid w:val="00BE0D86"/>
    <w:rsid w:val="00BE5958"/>
    <w:rsid w:val="00BF75F3"/>
    <w:rsid w:val="00C072A9"/>
    <w:rsid w:val="00C079C8"/>
    <w:rsid w:val="00C1387A"/>
    <w:rsid w:val="00C15D20"/>
    <w:rsid w:val="00C50529"/>
    <w:rsid w:val="00C51806"/>
    <w:rsid w:val="00C51B84"/>
    <w:rsid w:val="00C610A2"/>
    <w:rsid w:val="00C61FED"/>
    <w:rsid w:val="00C8000C"/>
    <w:rsid w:val="00C84F7E"/>
    <w:rsid w:val="00CA38BC"/>
    <w:rsid w:val="00CB3B76"/>
    <w:rsid w:val="00CB72EE"/>
    <w:rsid w:val="00CC75CD"/>
    <w:rsid w:val="00CE0ACF"/>
    <w:rsid w:val="00CE2DDC"/>
    <w:rsid w:val="00CE7C1F"/>
    <w:rsid w:val="00CF2AC4"/>
    <w:rsid w:val="00CF3230"/>
    <w:rsid w:val="00CF7931"/>
    <w:rsid w:val="00D15F19"/>
    <w:rsid w:val="00D2004C"/>
    <w:rsid w:val="00D26B09"/>
    <w:rsid w:val="00D446B0"/>
    <w:rsid w:val="00D471E7"/>
    <w:rsid w:val="00D47A8F"/>
    <w:rsid w:val="00D573C0"/>
    <w:rsid w:val="00D8247B"/>
    <w:rsid w:val="00D91547"/>
    <w:rsid w:val="00D92655"/>
    <w:rsid w:val="00D9729E"/>
    <w:rsid w:val="00DA0B6E"/>
    <w:rsid w:val="00DB4F14"/>
    <w:rsid w:val="00DD63FF"/>
    <w:rsid w:val="00DE36BD"/>
    <w:rsid w:val="00DF63B1"/>
    <w:rsid w:val="00DF720B"/>
    <w:rsid w:val="00E03276"/>
    <w:rsid w:val="00E10020"/>
    <w:rsid w:val="00E12FDD"/>
    <w:rsid w:val="00E16B76"/>
    <w:rsid w:val="00E6151F"/>
    <w:rsid w:val="00E703AC"/>
    <w:rsid w:val="00E91BED"/>
    <w:rsid w:val="00EA3FC3"/>
    <w:rsid w:val="00EC34DE"/>
    <w:rsid w:val="00ED0905"/>
    <w:rsid w:val="00ED3ACF"/>
    <w:rsid w:val="00EF7CC7"/>
    <w:rsid w:val="00F0421B"/>
    <w:rsid w:val="00F225DA"/>
    <w:rsid w:val="00F26FA3"/>
    <w:rsid w:val="00F278BE"/>
    <w:rsid w:val="00F4401C"/>
    <w:rsid w:val="00F46952"/>
    <w:rsid w:val="00F54A7A"/>
    <w:rsid w:val="00F61C8F"/>
    <w:rsid w:val="00F65982"/>
    <w:rsid w:val="00F66607"/>
    <w:rsid w:val="00F77D47"/>
    <w:rsid w:val="00F865C7"/>
    <w:rsid w:val="00FB14E2"/>
    <w:rsid w:val="00FC77BF"/>
    <w:rsid w:val="00FE3241"/>
    <w:rsid w:val="00FE6F1B"/>
    <w:rsid w:val="00FF1675"/>
    <w:rsid w:val="00FF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CF29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5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547"/>
    <w:rPr>
      <w:rFonts w:asciiTheme="majorHAnsi" w:eastAsiaTheme="majorEastAsia" w:hAnsiTheme="majorHAnsi" w:cstheme="majorBidi"/>
      <w:sz w:val="18"/>
      <w:szCs w:val="18"/>
    </w:rPr>
  </w:style>
  <w:style w:type="paragraph" w:styleId="a5">
    <w:name w:val="header"/>
    <w:basedOn w:val="a"/>
    <w:link w:val="a6"/>
    <w:uiPriority w:val="99"/>
    <w:unhideWhenUsed/>
    <w:rsid w:val="005A4982"/>
    <w:pPr>
      <w:tabs>
        <w:tab w:val="center" w:pos="4252"/>
        <w:tab w:val="right" w:pos="8504"/>
      </w:tabs>
      <w:snapToGrid w:val="0"/>
    </w:pPr>
  </w:style>
  <w:style w:type="character" w:customStyle="1" w:styleId="a6">
    <w:name w:val="ヘッダー (文字)"/>
    <w:basedOn w:val="a0"/>
    <w:link w:val="a5"/>
    <w:uiPriority w:val="99"/>
    <w:rsid w:val="005A4982"/>
    <w:rPr>
      <w:sz w:val="24"/>
    </w:rPr>
  </w:style>
  <w:style w:type="paragraph" w:styleId="a7">
    <w:name w:val="footer"/>
    <w:basedOn w:val="a"/>
    <w:link w:val="a8"/>
    <w:uiPriority w:val="99"/>
    <w:unhideWhenUsed/>
    <w:rsid w:val="005A4982"/>
    <w:pPr>
      <w:tabs>
        <w:tab w:val="center" w:pos="4252"/>
        <w:tab w:val="right" w:pos="8504"/>
      </w:tabs>
      <w:snapToGrid w:val="0"/>
    </w:pPr>
  </w:style>
  <w:style w:type="character" w:customStyle="1" w:styleId="a8">
    <w:name w:val="フッター (文字)"/>
    <w:basedOn w:val="a0"/>
    <w:link w:val="a7"/>
    <w:uiPriority w:val="99"/>
    <w:rsid w:val="005A4982"/>
    <w:rPr>
      <w:sz w:val="24"/>
    </w:rPr>
  </w:style>
  <w:style w:type="paragraph" w:styleId="a9">
    <w:name w:val="Date"/>
    <w:basedOn w:val="a"/>
    <w:next w:val="a"/>
    <w:link w:val="aa"/>
    <w:uiPriority w:val="99"/>
    <w:semiHidden/>
    <w:unhideWhenUsed/>
    <w:rsid w:val="00C1387A"/>
  </w:style>
  <w:style w:type="character" w:customStyle="1" w:styleId="aa">
    <w:name w:val="日付 (文字)"/>
    <w:basedOn w:val="a0"/>
    <w:link w:val="a9"/>
    <w:uiPriority w:val="99"/>
    <w:semiHidden/>
    <w:rsid w:val="00C1387A"/>
    <w:rPr>
      <w:sz w:val="24"/>
    </w:rPr>
  </w:style>
  <w:style w:type="paragraph" w:styleId="ab">
    <w:name w:val="Closing"/>
    <w:basedOn w:val="a"/>
    <w:link w:val="ac"/>
    <w:uiPriority w:val="99"/>
    <w:unhideWhenUsed/>
    <w:rsid w:val="006861A0"/>
    <w:pPr>
      <w:jc w:val="right"/>
    </w:pPr>
    <w:rPr>
      <w:rFonts w:ascii="メイリオ" w:eastAsia="メイリオ" w:hAnsi="メイリオ"/>
      <w:sz w:val="21"/>
    </w:rPr>
  </w:style>
  <w:style w:type="character" w:customStyle="1" w:styleId="ac">
    <w:name w:val="結語 (文字)"/>
    <w:basedOn w:val="a0"/>
    <w:link w:val="ab"/>
    <w:uiPriority w:val="99"/>
    <w:rsid w:val="006861A0"/>
    <w:rPr>
      <w:rFonts w:ascii="メイリオ" w:eastAsia="メイリオ" w:hAnsi="メイリオ"/>
    </w:rPr>
  </w:style>
  <w:style w:type="table" w:styleId="ad">
    <w:name w:val="Table Grid"/>
    <w:basedOn w:val="a1"/>
    <w:uiPriority w:val="39"/>
    <w:rsid w:val="0009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056DA"/>
    <w:rPr>
      <w:rFonts w:ascii="Century" w:eastAsia="ＭＳ 明朝" w:hAnsi="Century" w:cs="Times New Roman"/>
      <w:sz w:val="21"/>
      <w:szCs w:val="24"/>
    </w:rPr>
  </w:style>
  <w:style w:type="character" w:customStyle="1" w:styleId="af">
    <w:name w:val="記 (文字)"/>
    <w:basedOn w:val="a0"/>
    <w:link w:val="ae"/>
    <w:rsid w:val="000056DA"/>
    <w:rPr>
      <w:rFonts w:ascii="Century" w:eastAsia="ＭＳ 明朝" w:hAnsi="Century" w:cs="Times New Roman"/>
      <w:szCs w:val="24"/>
    </w:rPr>
  </w:style>
  <w:style w:type="character" w:styleId="af0">
    <w:name w:val="Hyperlink"/>
    <w:basedOn w:val="a0"/>
    <w:uiPriority w:val="99"/>
    <w:unhideWhenUsed/>
    <w:rsid w:val="00336B2C"/>
    <w:rPr>
      <w:color w:val="0563C1" w:themeColor="hyperlink"/>
      <w:u w:val="single"/>
    </w:rPr>
  </w:style>
  <w:style w:type="paragraph" w:styleId="af1">
    <w:name w:val="List Paragraph"/>
    <w:basedOn w:val="a"/>
    <w:uiPriority w:val="34"/>
    <w:qFormat/>
    <w:rsid w:val="00932C86"/>
    <w:pPr>
      <w:ind w:leftChars="400" w:left="840"/>
    </w:pPr>
  </w:style>
  <w:style w:type="paragraph" w:customStyle="1" w:styleId="1">
    <w:name w:val="ｲﾝﾃﾞﾝﾄ1"/>
    <w:basedOn w:val="a"/>
    <w:rsid w:val="00AE0CC8"/>
    <w:pPr>
      <w:suppressAutoHyphens/>
      <w:spacing w:line="360" w:lineRule="atLeast"/>
      <w:ind w:left="210" w:firstLine="220"/>
      <w:textAlignment w:val="baseline"/>
    </w:pPr>
    <w:rPr>
      <w:rFonts w:ascii="Century" w:eastAsia="ＭＳ 明朝" w:hAnsi="Century" w:cs="Times New Roman"/>
      <w:kern w:val="1"/>
      <w:sz w:val="22"/>
      <w:szCs w:val="20"/>
    </w:rPr>
  </w:style>
  <w:style w:type="character" w:styleId="af2">
    <w:name w:val="Unresolved Mention"/>
    <w:basedOn w:val="a0"/>
    <w:uiPriority w:val="99"/>
    <w:semiHidden/>
    <w:unhideWhenUsed/>
    <w:rsid w:val="00F26FA3"/>
    <w:rPr>
      <w:color w:val="605E5C"/>
      <w:shd w:val="clear" w:color="auto" w:fill="E1DFDD"/>
    </w:rPr>
  </w:style>
  <w:style w:type="paragraph" w:styleId="af3">
    <w:name w:val="caption"/>
    <w:basedOn w:val="a"/>
    <w:next w:val="a"/>
    <w:uiPriority w:val="35"/>
    <w:unhideWhenUsed/>
    <w:qFormat/>
    <w:rsid w:val="00703F41"/>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gd/LznM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35D2EFC7.dotm</Template>
  <TotalTime>0</TotalTime>
  <Pages>4</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2025-04-16T12:13:00Z</dcterms:created>
  <dcterms:modified xsi:type="dcterms:W3CDTF">2025-04-16T12:13:00Z</dcterms:modified>
</cp:coreProperties>
</file>